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283D" w14:textId="77777777" w:rsidR="009103BD" w:rsidRPr="00F726CF" w:rsidRDefault="00A76DF1" w:rsidP="009103BD">
      <w:pPr>
        <w:pStyle w:val="Heading1"/>
        <w:ind w:right="-450"/>
        <w:jc w:val="center"/>
        <w:rPr>
          <w:rFonts w:ascii="Arial" w:hAnsi="Arial" w:cs="Arial"/>
          <w:b/>
          <w:smallCaps/>
          <w:color w:val="7F7F7F" w:themeColor="text1" w:themeTint="80"/>
          <w:spacing w:val="20"/>
          <w:sz w:val="28"/>
          <w:szCs w:val="28"/>
        </w:rPr>
      </w:pPr>
      <w:r>
        <w:rPr>
          <w:noProof/>
        </w:rPr>
        <w:drawing>
          <wp:inline distT="0" distB="0" distL="0" distR="0" wp14:anchorId="37D931CF" wp14:editId="2258A06D">
            <wp:extent cx="2171700" cy="767715"/>
            <wp:effectExtent l="0" t="0" r="0" b="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767715"/>
                    </a:xfrm>
                    <a:prstGeom prst="rect">
                      <a:avLst/>
                    </a:prstGeom>
                    <a:noFill/>
                    <a:ln>
                      <a:noFill/>
                    </a:ln>
                  </pic:spPr>
                </pic:pic>
              </a:graphicData>
            </a:graphic>
          </wp:inline>
        </w:drawing>
      </w:r>
    </w:p>
    <w:p w14:paraId="399F9F1A" w14:textId="77777777" w:rsidR="001A4BA7" w:rsidRPr="00F726CF" w:rsidRDefault="001A4BA7" w:rsidP="009103BD">
      <w:pPr>
        <w:pStyle w:val="Heading1"/>
        <w:ind w:right="-450"/>
        <w:jc w:val="center"/>
        <w:rPr>
          <w:rFonts w:ascii="Arial" w:hAnsi="Arial" w:cs="Arial"/>
          <w:b/>
          <w:smallCaps/>
          <w:color w:val="7F7F7F" w:themeColor="text1" w:themeTint="80"/>
          <w:spacing w:val="20"/>
          <w:sz w:val="28"/>
          <w:szCs w:val="28"/>
        </w:rPr>
      </w:pPr>
      <w:r w:rsidRPr="00F726CF">
        <w:rPr>
          <w:rFonts w:ascii="Arial" w:hAnsi="Arial" w:cs="Arial"/>
          <w:b/>
          <w:smallCaps/>
          <w:color w:val="7F7F7F" w:themeColor="text1" w:themeTint="80"/>
          <w:spacing w:val="20"/>
          <w:sz w:val="28"/>
          <w:szCs w:val="28"/>
        </w:rPr>
        <w:t>AFFILIATION AGREEMENT</w:t>
      </w:r>
    </w:p>
    <w:p w14:paraId="3BA77480" w14:textId="77777777" w:rsidR="009103BD" w:rsidRDefault="00D75ED4" w:rsidP="00A76DF1">
      <w:pPr>
        <w:ind w:right="-450"/>
      </w:pPr>
      <w:r>
        <w:rPr>
          <w:noProof/>
          <w:color w:val="7F7F7F" w:themeColor="text1" w:themeTint="80"/>
        </w:rPr>
        <mc:AlternateContent>
          <mc:Choice Requires="wps">
            <w:drawing>
              <wp:anchor distT="0" distB="0" distL="114300" distR="114300" simplePos="0" relativeHeight="251658240" behindDoc="0" locked="0" layoutInCell="1" allowOverlap="1" wp14:anchorId="3D0F415A" wp14:editId="0D4AE5AD">
                <wp:simplePos x="0" y="0"/>
                <wp:positionH relativeFrom="column">
                  <wp:posOffset>34290</wp:posOffset>
                </wp:positionH>
                <wp:positionV relativeFrom="paragraph">
                  <wp:posOffset>57150</wp:posOffset>
                </wp:positionV>
                <wp:extent cx="6193790" cy="8255"/>
                <wp:effectExtent l="5715" t="889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37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3A647" id="_x0000_t32" coordsize="21600,21600" o:spt="32" o:oned="t" path="m,l21600,21600e" filled="f">
                <v:path arrowok="t" fillok="f" o:connecttype="none"/>
                <o:lock v:ext="edit" shapetype="t"/>
              </v:shapetype>
              <v:shape id="AutoShape 2" o:spid="_x0000_s1026" type="#_x0000_t32" style="position:absolute;margin-left:2.7pt;margin-top:4.5pt;width:487.7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"/>
            </w:pict>
          </mc:Fallback>
        </mc:AlternateContent>
      </w:r>
    </w:p>
    <w:p w14:paraId="222D13FD" w14:textId="77777777" w:rsidR="00A76DF1" w:rsidRPr="00A76DF1" w:rsidRDefault="00A76DF1" w:rsidP="00A76DF1">
      <w:pPr>
        <w:ind w:right="-450"/>
      </w:pPr>
    </w:p>
    <w:p w14:paraId="3664A14F" w14:textId="77777777" w:rsidR="009103BD" w:rsidRDefault="001A4BA7" w:rsidP="009103BD">
      <w:pPr>
        <w:pStyle w:val="BodyText"/>
        <w:ind w:right="-450"/>
        <w:rPr>
          <w:rFonts w:ascii="Arial" w:hAnsi="Arial" w:cs="Arial"/>
          <w:sz w:val="24"/>
        </w:rPr>
      </w:pPr>
      <w:r w:rsidRPr="00BA0D0C">
        <w:rPr>
          <w:rFonts w:ascii="Arial" w:hAnsi="Arial" w:cs="Arial"/>
          <w:sz w:val="24"/>
        </w:rPr>
        <w:t xml:space="preserve">This agreement, dated </w:t>
      </w:r>
      <w:r w:rsidR="009C56F7">
        <w:rPr>
          <w:rFonts w:ascii="Arial" w:hAnsi="Arial" w:cs="Arial"/>
          <w:b/>
          <w:sz w:val="24"/>
          <w:u w:val="single"/>
        </w:rPr>
        <w:t xml:space="preserve">          </w:t>
      </w:r>
      <w:r w:rsidR="00F535D7">
        <w:rPr>
          <w:rFonts w:ascii="Arial" w:hAnsi="Arial" w:cs="Arial"/>
          <w:b/>
          <w:sz w:val="24"/>
          <w:u w:val="single"/>
        </w:rPr>
        <w:t xml:space="preserve">     </w:t>
      </w:r>
      <w:r w:rsidR="00271C37">
        <w:rPr>
          <w:rFonts w:ascii="Arial" w:hAnsi="Arial" w:cs="Arial"/>
          <w:b/>
          <w:sz w:val="24"/>
          <w:u w:val="single"/>
        </w:rPr>
        <w:t xml:space="preserve">    </w:t>
      </w:r>
      <w:sdt>
        <w:sdtPr>
          <w:rPr>
            <w:rFonts w:ascii="Arial" w:hAnsi="Arial" w:cs="Arial"/>
            <w:b/>
            <w:sz w:val="24"/>
            <w:u w:val="single"/>
          </w:rPr>
          <w:id w:val="-1974585735"/>
          <w:placeholder>
            <w:docPart w:val="DefaultPlaceholder_-1854013438"/>
          </w:placeholder>
          <w:showingPlcHdr/>
          <w:date>
            <w:dateFormat w:val="M/d/yyyy"/>
            <w:lid w:val="en-US"/>
            <w:storeMappedDataAs w:val="dateTime"/>
            <w:calendar w:val="gregorian"/>
          </w:date>
        </w:sdtPr>
        <w:sdtEndPr/>
        <w:sdtContent>
          <w:r w:rsidR="00C94578" w:rsidRPr="009327AF">
            <w:rPr>
              <w:rStyle w:val="PlaceholderText"/>
              <w:rFonts w:eastAsiaTheme="minorHAnsi"/>
            </w:rPr>
            <w:t>Click or tap to enter a date.</w:t>
          </w:r>
        </w:sdtContent>
      </w:sdt>
      <w:r w:rsidR="009103BD">
        <w:rPr>
          <w:rFonts w:ascii="Arial" w:hAnsi="Arial" w:cs="Arial"/>
          <w:b/>
          <w:sz w:val="24"/>
          <w:u w:val="single"/>
        </w:rPr>
        <w:t>_________</w:t>
      </w:r>
      <w:r w:rsidR="00FB57CB" w:rsidRPr="00BA0D0C">
        <w:rPr>
          <w:rFonts w:ascii="Arial" w:hAnsi="Arial" w:cs="Arial"/>
          <w:sz w:val="24"/>
        </w:rPr>
        <w:fldChar w:fldCharType="begin"/>
      </w:r>
      <w:r w:rsidRPr="00BA0D0C">
        <w:rPr>
          <w:rFonts w:ascii="Arial" w:hAnsi="Arial" w:cs="Arial"/>
          <w:sz w:val="24"/>
        </w:rPr>
        <w:instrText xml:space="preserve"> MERGEFIELD SendDate </w:instrText>
      </w:r>
      <w:r w:rsidR="00FB57CB" w:rsidRPr="00BA0D0C">
        <w:rPr>
          <w:rFonts w:ascii="Arial" w:hAnsi="Arial" w:cs="Arial"/>
          <w:sz w:val="24"/>
        </w:rPr>
        <w:fldChar w:fldCharType="end"/>
      </w:r>
      <w:r w:rsidRPr="00BA0D0C">
        <w:rPr>
          <w:rFonts w:ascii="Arial" w:hAnsi="Arial" w:cs="Arial"/>
          <w:sz w:val="24"/>
        </w:rPr>
        <w:t xml:space="preserve">, is between TEXAS STATE UNIVERSITY (TEXAS STATE), acting through its </w:t>
      </w:r>
      <w:r w:rsidRPr="00BA0D0C">
        <w:rPr>
          <w:rFonts w:ascii="Arial" w:hAnsi="Arial" w:cs="Arial"/>
          <w:b/>
          <w:sz w:val="24"/>
        </w:rPr>
        <w:t xml:space="preserve">College of Applied Arts </w:t>
      </w:r>
      <w:r w:rsidRPr="00BA0D0C">
        <w:rPr>
          <w:rFonts w:ascii="Arial" w:hAnsi="Arial" w:cs="Arial"/>
          <w:sz w:val="24"/>
        </w:rPr>
        <w:t xml:space="preserve">(of which the School of Social Work is a part), and </w:t>
      </w:r>
      <w:r w:rsidR="00FB57CB" w:rsidRPr="00BA0D0C">
        <w:rPr>
          <w:rFonts w:ascii="Arial" w:hAnsi="Arial" w:cs="Arial"/>
          <w:sz w:val="24"/>
        </w:rPr>
        <w:fldChar w:fldCharType="begin"/>
      </w:r>
      <w:r w:rsidRPr="00BA0D0C">
        <w:rPr>
          <w:rFonts w:ascii="Arial" w:hAnsi="Arial" w:cs="Arial"/>
          <w:sz w:val="24"/>
        </w:rPr>
        <w:instrText xml:space="preserve"> MERGEFIELD AffiliateName </w:instrText>
      </w:r>
      <w:r w:rsidR="00FB57CB" w:rsidRPr="00BA0D0C">
        <w:rPr>
          <w:rFonts w:ascii="Arial" w:hAnsi="Arial" w:cs="Arial"/>
          <w:sz w:val="24"/>
        </w:rPr>
        <w:fldChar w:fldCharType="end"/>
      </w:r>
      <w:r w:rsidRPr="00BA0D0C">
        <w:rPr>
          <w:rFonts w:ascii="Arial" w:hAnsi="Arial" w:cs="Arial"/>
          <w:sz w:val="24"/>
        </w:rPr>
        <w:t xml:space="preserve"> </w:t>
      </w:r>
      <w:r w:rsidR="009103BD">
        <w:rPr>
          <w:rFonts w:ascii="Arial" w:hAnsi="Arial" w:cs="Arial"/>
          <w:sz w:val="24"/>
        </w:rPr>
        <w:t xml:space="preserve">              </w:t>
      </w:r>
    </w:p>
    <w:p w14:paraId="4D8D29B7" w14:textId="77777777" w:rsidR="009103BD" w:rsidRDefault="009103BD" w:rsidP="009103BD">
      <w:pPr>
        <w:pStyle w:val="BodyText"/>
        <w:ind w:right="-450"/>
        <w:rPr>
          <w:rFonts w:ascii="Arial" w:hAnsi="Arial" w:cs="Arial"/>
          <w:sz w:val="24"/>
        </w:rPr>
      </w:pPr>
      <w:r w:rsidRPr="006843B4">
        <w:rPr>
          <w:rFonts w:ascii="Arial" w:hAnsi="Arial" w:cs="Arial"/>
          <w:b/>
          <w:sz w:val="24"/>
          <w:u w:val="single"/>
        </w:rPr>
        <w:t>__</w:t>
      </w:r>
      <w:r w:rsidR="00335C3C" w:rsidRPr="006843B4">
        <w:rPr>
          <w:rFonts w:ascii="Arial" w:hAnsi="Arial" w:cs="Arial"/>
          <w:b/>
          <w:sz w:val="24"/>
          <w:u w:val="single"/>
        </w:rPr>
        <w:t xml:space="preserve">  </w:t>
      </w:r>
      <w:r w:rsidR="00C66DBB">
        <w:rPr>
          <w:rFonts w:ascii="Arial" w:hAnsi="Arial" w:cs="Arial"/>
          <w:b/>
          <w:sz w:val="24"/>
          <w:u w:val="single"/>
        </w:rPr>
        <w:t xml:space="preserve">  </w:t>
      </w:r>
      <w:r w:rsidR="00F654B7">
        <w:rPr>
          <w:rFonts w:ascii="Arial" w:hAnsi="Arial" w:cs="Arial"/>
          <w:b/>
          <w:sz w:val="24"/>
          <w:u w:val="single"/>
        </w:rPr>
        <w:t xml:space="preserve"> </w:t>
      </w:r>
      <w:r w:rsidR="00736168">
        <w:rPr>
          <w:rFonts w:ascii="Arial" w:hAnsi="Arial" w:cs="Arial"/>
          <w:b/>
          <w:sz w:val="24"/>
          <w:u w:val="single"/>
        </w:rPr>
        <w:t xml:space="preserve">        </w:t>
      </w:r>
      <w:r w:rsidR="00271C37">
        <w:rPr>
          <w:rFonts w:ascii="Arial" w:hAnsi="Arial" w:cs="Arial"/>
          <w:b/>
          <w:sz w:val="24"/>
          <w:u w:val="single"/>
        </w:rPr>
        <w:t xml:space="preserve">  </w:t>
      </w:r>
      <w:r w:rsidR="0022761D">
        <w:rPr>
          <w:rFonts w:ascii="Arial" w:hAnsi="Arial" w:cs="Arial"/>
          <w:b/>
          <w:sz w:val="24"/>
          <w:u w:val="single"/>
        </w:rPr>
        <w:t xml:space="preserve"> </w:t>
      </w:r>
      <w:r w:rsidR="00FB1E3F">
        <w:rPr>
          <w:rFonts w:ascii="Arial" w:hAnsi="Arial" w:cs="Arial"/>
          <w:b/>
          <w:sz w:val="24"/>
          <w:u w:val="single"/>
        </w:rPr>
        <w:t xml:space="preserve">       </w:t>
      </w:r>
      <w:sdt>
        <w:sdtPr>
          <w:rPr>
            <w:rFonts w:ascii="Arial" w:hAnsi="Arial" w:cs="Arial"/>
            <w:b/>
            <w:sz w:val="24"/>
            <w:u w:val="single"/>
          </w:rPr>
          <w:id w:val="34470175"/>
          <w:placeholder>
            <w:docPart w:val="DefaultPlaceholder_-1854013440"/>
          </w:placeholder>
          <w:showingPlcHdr/>
          <w:text/>
        </w:sdtPr>
        <w:sdtEndPr/>
        <w:sdtContent>
          <w:r w:rsidR="00C94578" w:rsidRPr="009327AF">
            <w:rPr>
              <w:rStyle w:val="PlaceholderText"/>
              <w:rFonts w:eastAsiaTheme="minorHAnsi"/>
            </w:rPr>
            <w:t>Click or tap here to enter text.</w:t>
          </w:r>
        </w:sdtContent>
      </w:sdt>
      <w:r w:rsidR="00FB1E3F">
        <w:rPr>
          <w:rFonts w:ascii="Arial" w:hAnsi="Arial" w:cs="Arial"/>
          <w:b/>
          <w:sz w:val="24"/>
          <w:u w:val="single"/>
        </w:rPr>
        <w:t xml:space="preserve">                                       </w:t>
      </w:r>
      <w:r w:rsidR="006C3A79">
        <w:rPr>
          <w:rFonts w:ascii="Arial" w:hAnsi="Arial" w:cs="Arial"/>
          <w:b/>
          <w:sz w:val="24"/>
          <w:u w:val="single"/>
        </w:rPr>
        <w:t xml:space="preserve">    </w:t>
      </w:r>
      <w:r w:rsidR="00335C3C" w:rsidRPr="006843B4">
        <w:rPr>
          <w:rFonts w:ascii="Arial" w:hAnsi="Arial" w:cs="Arial"/>
          <w:b/>
          <w:sz w:val="24"/>
          <w:u w:val="single"/>
        </w:rPr>
        <w:t>_</w:t>
      </w:r>
      <w:r w:rsidR="00644034">
        <w:rPr>
          <w:rFonts w:ascii="Arial" w:hAnsi="Arial" w:cs="Arial"/>
          <w:sz w:val="24"/>
          <w:u w:val="single"/>
        </w:rPr>
        <w:t xml:space="preserve">        </w:t>
      </w:r>
      <w:r w:rsidR="002525D6">
        <w:rPr>
          <w:rFonts w:ascii="Arial" w:hAnsi="Arial" w:cs="Arial"/>
          <w:b/>
          <w:sz w:val="24"/>
          <w:u w:val="single"/>
        </w:rPr>
        <w:tab/>
      </w:r>
      <w:r w:rsidR="001A4BA7" w:rsidRPr="00BA0D0C">
        <w:rPr>
          <w:rFonts w:ascii="Arial" w:hAnsi="Arial" w:cs="Arial"/>
          <w:sz w:val="24"/>
        </w:rPr>
        <w:t>(</w:t>
      </w:r>
      <w:r w:rsidR="00167FDE">
        <w:rPr>
          <w:rFonts w:ascii="Arial" w:hAnsi="Arial" w:cs="Arial"/>
          <w:b/>
          <w:sz w:val="24"/>
        </w:rPr>
        <w:t>Agency</w:t>
      </w:r>
      <w:r w:rsidR="001A4BA7" w:rsidRPr="00BA0D0C">
        <w:rPr>
          <w:rFonts w:ascii="Arial" w:hAnsi="Arial" w:cs="Arial"/>
          <w:sz w:val="24"/>
        </w:rPr>
        <w:t xml:space="preserve">).  </w:t>
      </w:r>
    </w:p>
    <w:p w14:paraId="3B863F67" w14:textId="77777777" w:rsidR="001A4BA7" w:rsidRPr="00BA0D0C" w:rsidRDefault="001A4BA7" w:rsidP="009103BD">
      <w:pPr>
        <w:pStyle w:val="BodyText"/>
        <w:ind w:right="-450"/>
        <w:rPr>
          <w:rFonts w:ascii="Arial" w:hAnsi="Arial" w:cs="Arial"/>
          <w:sz w:val="24"/>
        </w:rPr>
      </w:pPr>
      <w:r w:rsidRPr="00BA0D0C">
        <w:rPr>
          <w:rFonts w:ascii="Arial" w:hAnsi="Arial" w:cs="Arial"/>
          <w:sz w:val="24"/>
        </w:rPr>
        <w:t>In this agreement all clinical training, fellowships, internships, preceptorships, or field experiences will be referred to as “field practicum”</w:t>
      </w:r>
      <w:r w:rsidR="00500B58" w:rsidRPr="00BA0D0C">
        <w:rPr>
          <w:rFonts w:ascii="Arial" w:hAnsi="Arial" w:cs="Arial"/>
          <w:sz w:val="24"/>
        </w:rPr>
        <w:t>.</w:t>
      </w:r>
    </w:p>
    <w:p w14:paraId="283B17CE" w14:textId="77777777" w:rsidR="001A4BA7" w:rsidRPr="00BA0D0C" w:rsidRDefault="001A4BA7" w:rsidP="009103BD">
      <w:pPr>
        <w:pStyle w:val="BodyTextIndent"/>
        <w:ind w:left="0" w:right="-450"/>
        <w:rPr>
          <w:rFonts w:ascii="Arial" w:hAnsi="Arial" w:cs="Arial"/>
          <w:sz w:val="24"/>
        </w:rPr>
      </w:pPr>
      <w:r w:rsidRPr="00BA0D0C">
        <w:rPr>
          <w:rFonts w:ascii="Arial" w:hAnsi="Arial" w:cs="Arial"/>
          <w:sz w:val="24"/>
        </w:rPr>
        <w:t>In consideration of the mutual promises herein contained, the parties agree as follows:</w:t>
      </w:r>
    </w:p>
    <w:p w14:paraId="7E0CF4F3" w14:textId="77777777" w:rsidR="001A4BA7" w:rsidRPr="00BA0D0C" w:rsidRDefault="001A4BA7" w:rsidP="009103BD">
      <w:pPr>
        <w:pStyle w:val="List"/>
        <w:ind w:left="0" w:right="-450" w:firstLine="0"/>
        <w:jc w:val="center"/>
        <w:rPr>
          <w:rFonts w:ascii="Arial" w:hAnsi="Arial" w:cs="Arial"/>
          <w:sz w:val="24"/>
        </w:rPr>
      </w:pPr>
    </w:p>
    <w:p w14:paraId="521E1A8B" w14:textId="77777777" w:rsidR="001A4BA7" w:rsidRPr="00BA0D0C" w:rsidRDefault="001A4BA7" w:rsidP="009103BD">
      <w:pPr>
        <w:pStyle w:val="List"/>
        <w:ind w:left="0" w:right="-450" w:firstLine="0"/>
        <w:jc w:val="center"/>
        <w:rPr>
          <w:rFonts w:ascii="Arial" w:hAnsi="Arial" w:cs="Arial"/>
          <w:b/>
          <w:sz w:val="24"/>
        </w:rPr>
      </w:pPr>
      <w:r w:rsidRPr="00BA0D0C">
        <w:rPr>
          <w:rFonts w:ascii="Arial" w:hAnsi="Arial" w:cs="Arial"/>
          <w:b/>
          <w:bCs/>
          <w:sz w:val="24"/>
        </w:rPr>
        <w:t>1.</w:t>
      </w:r>
      <w:r w:rsidRPr="00BA0D0C">
        <w:rPr>
          <w:rFonts w:ascii="Arial" w:hAnsi="Arial" w:cs="Arial"/>
          <w:sz w:val="24"/>
        </w:rPr>
        <w:t xml:space="preserve">  </w:t>
      </w:r>
      <w:r w:rsidRPr="00BA0D0C">
        <w:rPr>
          <w:rFonts w:ascii="Arial" w:hAnsi="Arial" w:cs="Arial"/>
          <w:b/>
          <w:sz w:val="24"/>
        </w:rPr>
        <w:t>TERM OF AGREEMENT</w:t>
      </w:r>
    </w:p>
    <w:p w14:paraId="67ED2188" w14:textId="59D4F338" w:rsidR="001A4BA7" w:rsidRPr="00BA0D0C" w:rsidRDefault="001A4BA7" w:rsidP="009103BD">
      <w:pPr>
        <w:pStyle w:val="List2"/>
        <w:numPr>
          <w:ilvl w:val="1"/>
          <w:numId w:val="2"/>
        </w:numPr>
        <w:ind w:right="-450"/>
        <w:rPr>
          <w:rFonts w:ascii="Arial" w:hAnsi="Arial" w:cs="Arial"/>
          <w:sz w:val="24"/>
        </w:rPr>
      </w:pPr>
      <w:r w:rsidRPr="00BA0D0C">
        <w:rPr>
          <w:rFonts w:ascii="Arial" w:hAnsi="Arial" w:cs="Arial"/>
          <w:b/>
          <w:sz w:val="24"/>
        </w:rPr>
        <w:t>Term</w:t>
      </w:r>
      <w:r w:rsidRPr="00BA0D0C">
        <w:rPr>
          <w:rFonts w:ascii="Arial" w:hAnsi="Arial" w:cs="Arial"/>
          <w:sz w:val="24"/>
        </w:rPr>
        <w:t xml:space="preserve">: This agreement </w:t>
      </w:r>
      <w:r w:rsidR="0006510D">
        <w:rPr>
          <w:rFonts w:ascii="Arial" w:hAnsi="Arial" w:cs="Arial"/>
          <w:sz w:val="24"/>
        </w:rPr>
        <w:t xml:space="preserve">is for a term of five (5) years and </w:t>
      </w:r>
      <w:r w:rsidRPr="00BA0D0C">
        <w:rPr>
          <w:rFonts w:ascii="Arial" w:hAnsi="Arial" w:cs="Arial"/>
          <w:sz w:val="24"/>
        </w:rPr>
        <w:t xml:space="preserve">shall commence </w:t>
      </w:r>
      <w:r w:rsidRPr="009327AF">
        <w:rPr>
          <w:rFonts w:ascii="Arial" w:hAnsi="Arial" w:cs="Arial"/>
          <w:sz w:val="24"/>
        </w:rPr>
        <w:t>on</w:t>
      </w:r>
      <w:r w:rsidR="0006510D" w:rsidRPr="009327AF">
        <w:rPr>
          <w:rFonts w:ascii="Arial" w:hAnsi="Arial" w:cs="Arial"/>
          <w:sz w:val="24"/>
        </w:rPr>
        <w:t xml:space="preserve"> </w:t>
      </w:r>
      <w:r w:rsidR="00D67BC4" w:rsidRPr="009327AF">
        <w:rPr>
          <w:rFonts w:ascii="Arial" w:hAnsi="Arial" w:cs="Arial"/>
          <w:b/>
          <w:sz w:val="24"/>
          <w:u w:val="single"/>
        </w:rPr>
        <w:t xml:space="preserve"> </w:t>
      </w:r>
      <w:sdt>
        <w:sdtPr>
          <w:rPr>
            <w:rFonts w:ascii="Arial" w:hAnsi="Arial" w:cs="Arial"/>
            <w:b/>
            <w:sz w:val="24"/>
            <w:u w:val="single"/>
            <w:bdr w:val="single" w:sz="4" w:space="0" w:color="auto"/>
          </w:rPr>
          <w:id w:val="-2034871689"/>
          <w:placeholder>
            <w:docPart w:val="DefaultPlaceholder_-1854013438"/>
          </w:placeholder>
          <w:showingPlcHdr/>
          <w:date>
            <w:dateFormat w:val="M/d/yyyy"/>
            <w:lid w:val="en-US"/>
            <w:storeMappedDataAs w:val="dateTime"/>
            <w:calendar w:val="gregorian"/>
          </w:date>
        </w:sdtPr>
        <w:sdtEndPr>
          <w:rPr>
            <w:bdr w:val="none" w:sz="0" w:space="0" w:color="auto"/>
          </w:rPr>
        </w:sdtEndPr>
        <w:sdtContent>
          <w:r w:rsidR="00C94578" w:rsidRPr="009327AF">
            <w:rPr>
              <w:rStyle w:val="PlaceholderText"/>
              <w:rFonts w:eastAsiaTheme="minorHAnsi"/>
              <w:bdr w:val="single" w:sz="4" w:space="0" w:color="auto"/>
            </w:rPr>
            <w:t>Click or tap to enter a date.</w:t>
          </w:r>
        </w:sdtContent>
      </w:sdt>
      <w:r w:rsidR="00BE776F">
        <w:rPr>
          <w:rFonts w:ascii="Arial" w:hAnsi="Arial" w:cs="Arial"/>
          <w:b/>
          <w:sz w:val="24"/>
          <w:u w:val="single"/>
        </w:rPr>
        <w:t>.</w:t>
      </w:r>
      <w:r w:rsidR="00FB57CB" w:rsidRPr="00BA0D0C">
        <w:rPr>
          <w:rFonts w:ascii="Arial" w:hAnsi="Arial" w:cs="Arial"/>
          <w:sz w:val="24"/>
        </w:rPr>
        <w:fldChar w:fldCharType="begin"/>
      </w:r>
      <w:r w:rsidRPr="00BA0D0C">
        <w:rPr>
          <w:rFonts w:ascii="Arial" w:hAnsi="Arial" w:cs="Arial"/>
          <w:sz w:val="24"/>
        </w:rPr>
        <w:instrText xml:space="preserve"> MERGEFIELD StartDate </w:instrText>
      </w:r>
      <w:r w:rsidR="00FB57CB" w:rsidRPr="00BA0D0C">
        <w:rPr>
          <w:rFonts w:ascii="Arial" w:hAnsi="Arial" w:cs="Arial"/>
          <w:sz w:val="24"/>
        </w:rPr>
        <w:fldChar w:fldCharType="end"/>
      </w:r>
      <w:r w:rsidRPr="00BA0D0C">
        <w:rPr>
          <w:rFonts w:ascii="Arial" w:hAnsi="Arial" w:cs="Arial"/>
          <w:sz w:val="24"/>
        </w:rPr>
        <w:t xml:space="preserve"> </w:t>
      </w:r>
      <w:r w:rsidR="0006510D">
        <w:rPr>
          <w:rFonts w:ascii="Arial" w:hAnsi="Arial" w:cs="Arial"/>
          <w:sz w:val="24"/>
        </w:rPr>
        <w:t>Either party may terminate this Agreement at any time without cause upon at least thirty (30) days prior written notice.</w:t>
      </w:r>
    </w:p>
    <w:p w14:paraId="0F2C52D9" w14:textId="77777777" w:rsidR="001A4BA7" w:rsidRPr="00BA0D0C" w:rsidRDefault="001A4BA7" w:rsidP="009103BD">
      <w:pPr>
        <w:pStyle w:val="List2"/>
        <w:ind w:left="360" w:right="-450" w:firstLine="0"/>
        <w:rPr>
          <w:rFonts w:ascii="Arial" w:hAnsi="Arial" w:cs="Arial"/>
          <w:sz w:val="24"/>
        </w:rPr>
      </w:pPr>
    </w:p>
    <w:p w14:paraId="32730CA6" w14:textId="77777777" w:rsidR="001A4BA7" w:rsidRPr="00BA0D0C" w:rsidRDefault="001A4BA7" w:rsidP="009103BD">
      <w:pPr>
        <w:pStyle w:val="List2"/>
        <w:numPr>
          <w:ilvl w:val="1"/>
          <w:numId w:val="2"/>
        </w:numPr>
        <w:ind w:right="-450"/>
        <w:rPr>
          <w:rFonts w:ascii="Arial" w:hAnsi="Arial" w:cs="Arial"/>
          <w:sz w:val="24"/>
        </w:rPr>
      </w:pPr>
      <w:r w:rsidRPr="00BA0D0C">
        <w:rPr>
          <w:rFonts w:ascii="Arial" w:hAnsi="Arial" w:cs="Arial"/>
          <w:b/>
          <w:sz w:val="24"/>
        </w:rPr>
        <w:t>Early Termination</w:t>
      </w:r>
      <w:r w:rsidRPr="00BA0D0C">
        <w:rPr>
          <w:rFonts w:ascii="Arial" w:hAnsi="Arial" w:cs="Arial"/>
          <w:sz w:val="24"/>
        </w:rPr>
        <w:t>: If either party terminates this agreement before the normal</w:t>
      </w:r>
    </w:p>
    <w:p w14:paraId="02B91087" w14:textId="77777777" w:rsidR="001A4BA7" w:rsidRPr="00BA0D0C" w:rsidRDefault="001A4BA7" w:rsidP="009103BD">
      <w:pPr>
        <w:pStyle w:val="List2"/>
        <w:ind w:left="900" w:right="-450" w:firstLine="0"/>
        <w:rPr>
          <w:rFonts w:ascii="Arial" w:hAnsi="Arial" w:cs="Arial"/>
          <w:sz w:val="24"/>
        </w:rPr>
      </w:pPr>
      <w:r w:rsidRPr="00BA0D0C">
        <w:rPr>
          <w:rFonts w:ascii="Arial" w:hAnsi="Arial" w:cs="Arial"/>
          <w:sz w:val="24"/>
        </w:rPr>
        <w:t>expiration date shown in the preceding paragraph, the Facility will not be requ</w:t>
      </w:r>
      <w:r w:rsidR="00BA14D9">
        <w:rPr>
          <w:rFonts w:ascii="Arial" w:hAnsi="Arial" w:cs="Arial"/>
          <w:sz w:val="24"/>
        </w:rPr>
        <w:t xml:space="preserve">ired to </w:t>
      </w:r>
      <w:r w:rsidRPr="00BA0D0C">
        <w:rPr>
          <w:rFonts w:ascii="Arial" w:hAnsi="Arial" w:cs="Arial"/>
          <w:sz w:val="24"/>
        </w:rPr>
        <w:t xml:space="preserve">provide any field practicum experiences for students who enroll in </w:t>
      </w:r>
      <w:r w:rsidRPr="00BA0D0C">
        <w:rPr>
          <w:rFonts w:ascii="Arial" w:hAnsi="Arial" w:cs="Arial"/>
          <w:b/>
          <w:sz w:val="24"/>
        </w:rPr>
        <w:t>Social Work</w:t>
      </w:r>
      <w:r w:rsidRPr="00BA0D0C">
        <w:rPr>
          <w:rFonts w:ascii="Arial" w:hAnsi="Arial" w:cs="Arial"/>
          <w:sz w:val="24"/>
        </w:rPr>
        <w:t xml:space="preserve"> after the date of the notice of termination. However, if early termination does occur, the parties agree to permit students already assigned for field practicum at the Facility to fully complete the field practicum</w:t>
      </w:r>
      <w:r w:rsidR="00BA0D0C" w:rsidRPr="00BA0D0C">
        <w:rPr>
          <w:rFonts w:ascii="Arial" w:hAnsi="Arial" w:cs="Arial"/>
          <w:sz w:val="24"/>
        </w:rPr>
        <w:t>.</w:t>
      </w:r>
      <w:r w:rsidRPr="00BA0D0C">
        <w:rPr>
          <w:rFonts w:ascii="Arial" w:hAnsi="Arial" w:cs="Arial"/>
          <w:sz w:val="24"/>
        </w:rPr>
        <w:t xml:space="preserve"> </w:t>
      </w:r>
    </w:p>
    <w:p w14:paraId="10BBC4D1" w14:textId="77777777" w:rsidR="001A4BA7" w:rsidRPr="00BA0D0C" w:rsidRDefault="001A4BA7" w:rsidP="009103BD">
      <w:pPr>
        <w:pStyle w:val="List2"/>
        <w:ind w:left="360" w:right="-450" w:firstLine="0"/>
        <w:rPr>
          <w:rFonts w:ascii="Arial" w:hAnsi="Arial" w:cs="Arial"/>
          <w:b/>
          <w:sz w:val="24"/>
        </w:rPr>
      </w:pPr>
    </w:p>
    <w:p w14:paraId="0E7A3B21" w14:textId="77777777" w:rsidR="001A4BA7" w:rsidRPr="00BA0D0C" w:rsidRDefault="001A4BA7" w:rsidP="009103BD">
      <w:pPr>
        <w:pStyle w:val="Heading2"/>
        <w:numPr>
          <w:ilvl w:val="0"/>
          <w:numId w:val="0"/>
        </w:numPr>
        <w:spacing w:line="240" w:lineRule="auto"/>
        <w:ind w:right="-450"/>
        <w:rPr>
          <w:rFonts w:ascii="Arial" w:hAnsi="Arial" w:cs="Arial"/>
          <w:u w:val="none"/>
        </w:rPr>
      </w:pPr>
      <w:r w:rsidRPr="00BA0D0C">
        <w:rPr>
          <w:rFonts w:ascii="Arial" w:hAnsi="Arial" w:cs="Arial"/>
          <w:b/>
          <w:u w:val="none"/>
        </w:rPr>
        <w:t>2.  DUTIES OF THE FACILITY</w:t>
      </w:r>
    </w:p>
    <w:p w14:paraId="023B2A1F" w14:textId="77777777" w:rsidR="001A4BA7" w:rsidRPr="00BA0D0C" w:rsidRDefault="009103BD" w:rsidP="009103BD">
      <w:pPr>
        <w:pStyle w:val="Heading2"/>
        <w:numPr>
          <w:ilvl w:val="0"/>
          <w:numId w:val="0"/>
        </w:numPr>
        <w:spacing w:line="240" w:lineRule="auto"/>
        <w:ind w:left="900" w:right="-450" w:hanging="540"/>
        <w:jc w:val="left"/>
        <w:rPr>
          <w:rFonts w:ascii="Arial" w:hAnsi="Arial" w:cs="Arial"/>
          <w:u w:val="none"/>
        </w:rPr>
      </w:pPr>
      <w:r w:rsidRPr="009103BD">
        <w:rPr>
          <w:rFonts w:ascii="Arial" w:hAnsi="Arial" w:cs="Arial"/>
          <w:u w:val="none"/>
        </w:rPr>
        <w:t>2.00</w:t>
      </w:r>
      <w:r>
        <w:rPr>
          <w:rFonts w:ascii="Arial" w:hAnsi="Arial" w:cs="Arial"/>
          <w:b/>
          <w:u w:val="none"/>
        </w:rPr>
        <w:t xml:space="preserve"> </w:t>
      </w:r>
      <w:r w:rsidR="001A4BA7" w:rsidRPr="00BA0D0C">
        <w:rPr>
          <w:rFonts w:ascii="Arial" w:hAnsi="Arial" w:cs="Arial"/>
          <w:b/>
          <w:u w:val="none"/>
        </w:rPr>
        <w:t>Use of Facilities</w:t>
      </w:r>
      <w:r w:rsidR="001A4BA7" w:rsidRPr="00BA0D0C">
        <w:rPr>
          <w:rFonts w:ascii="Arial" w:hAnsi="Arial" w:cs="Arial"/>
          <w:u w:val="none"/>
        </w:rPr>
        <w:t xml:space="preserve">: The Facility will permit students enrolled in the School of Social Work at TEXAS STATE to use its facilities, equipment, library, supplies, within the guidelines and restrictions established by the facility in order that such students may obtain practical field practicum </w:t>
      </w:r>
      <w:r w:rsidR="00BA14D9">
        <w:rPr>
          <w:rFonts w:ascii="Arial" w:hAnsi="Arial" w:cs="Arial"/>
          <w:u w:val="none"/>
        </w:rPr>
        <w:t>i</w:t>
      </w:r>
      <w:r w:rsidR="001A4BA7" w:rsidRPr="00BA0D0C">
        <w:rPr>
          <w:rFonts w:ascii="Arial" w:hAnsi="Arial" w:cs="Arial"/>
          <w:u w:val="none"/>
        </w:rPr>
        <w:t>n social work as a part of their educational studies at TEXAS STATE. The Facility retains the right to accept or reject any proposed student at any time without cause.</w:t>
      </w:r>
    </w:p>
    <w:p w14:paraId="32CBA587" w14:textId="77777777" w:rsidR="001A4BA7" w:rsidRPr="00BA0D0C" w:rsidRDefault="001A4BA7" w:rsidP="009103BD">
      <w:pPr>
        <w:ind w:right="-450"/>
        <w:rPr>
          <w:rFonts w:ascii="Arial" w:hAnsi="Arial" w:cs="Arial"/>
        </w:rPr>
      </w:pPr>
    </w:p>
    <w:p w14:paraId="499A03B6" w14:textId="77777777" w:rsidR="001A4BA7" w:rsidRPr="00BA0D0C" w:rsidRDefault="001A4BA7" w:rsidP="009103BD">
      <w:pPr>
        <w:numPr>
          <w:ilvl w:val="1"/>
          <w:numId w:val="3"/>
        </w:numPr>
        <w:ind w:right="-450"/>
        <w:rPr>
          <w:rFonts w:ascii="Arial" w:hAnsi="Arial" w:cs="Arial"/>
          <w:sz w:val="24"/>
        </w:rPr>
      </w:pPr>
      <w:r w:rsidRPr="00BA0D0C">
        <w:rPr>
          <w:rFonts w:ascii="Arial" w:hAnsi="Arial" w:cs="Arial"/>
          <w:b/>
          <w:sz w:val="24"/>
        </w:rPr>
        <w:t>Duties and Activities</w:t>
      </w:r>
      <w:r w:rsidRPr="00BA0D0C">
        <w:rPr>
          <w:rFonts w:ascii="Arial" w:hAnsi="Arial" w:cs="Arial"/>
          <w:sz w:val="24"/>
        </w:rPr>
        <w:t>: The parties’ representatives will determine the specific field practicum that TEXAS STATE students will perform.</w:t>
      </w:r>
    </w:p>
    <w:p w14:paraId="348D3B87" w14:textId="77777777" w:rsidR="001A4BA7" w:rsidRPr="00BA0D0C" w:rsidRDefault="001A4BA7" w:rsidP="009103BD">
      <w:pPr>
        <w:ind w:left="360" w:right="-450"/>
        <w:rPr>
          <w:rFonts w:ascii="Arial" w:hAnsi="Arial" w:cs="Arial"/>
          <w:sz w:val="24"/>
        </w:rPr>
      </w:pPr>
    </w:p>
    <w:p w14:paraId="29317ECA" w14:textId="77777777" w:rsidR="001A4BA7" w:rsidRPr="00BA14D9" w:rsidRDefault="001A4BA7" w:rsidP="009103BD">
      <w:pPr>
        <w:numPr>
          <w:ilvl w:val="1"/>
          <w:numId w:val="3"/>
        </w:numPr>
        <w:ind w:right="-450"/>
        <w:rPr>
          <w:rFonts w:ascii="Arial" w:hAnsi="Arial" w:cs="Arial"/>
          <w:sz w:val="24"/>
        </w:rPr>
      </w:pPr>
      <w:r w:rsidRPr="00BA14D9">
        <w:rPr>
          <w:rFonts w:ascii="Arial" w:hAnsi="Arial" w:cs="Arial"/>
          <w:b/>
          <w:sz w:val="24"/>
        </w:rPr>
        <w:t>Equipment Provided by Facility</w:t>
      </w:r>
      <w:r w:rsidRPr="00BA14D9">
        <w:rPr>
          <w:rFonts w:ascii="Arial" w:hAnsi="Arial" w:cs="Arial"/>
          <w:sz w:val="24"/>
        </w:rPr>
        <w:t>: The Facility will provide and maintain (or cause to</w:t>
      </w:r>
      <w:r w:rsidR="00BA14D9" w:rsidRPr="00BA14D9">
        <w:rPr>
          <w:rFonts w:ascii="Arial" w:hAnsi="Arial" w:cs="Arial"/>
          <w:sz w:val="24"/>
        </w:rPr>
        <w:t xml:space="preserve"> </w:t>
      </w:r>
      <w:r w:rsidRPr="00BA14D9">
        <w:rPr>
          <w:rFonts w:ascii="Arial" w:hAnsi="Arial" w:cs="Arial"/>
          <w:sz w:val="24"/>
        </w:rPr>
        <w:t>be provided and maintained, if appropriate) such facilities,</w:t>
      </w:r>
      <w:r w:rsidR="00BA14D9">
        <w:rPr>
          <w:rFonts w:ascii="Arial" w:hAnsi="Arial" w:cs="Arial"/>
          <w:sz w:val="24"/>
        </w:rPr>
        <w:t xml:space="preserve"> </w:t>
      </w:r>
      <w:proofErr w:type="gramStart"/>
      <w:r w:rsidR="00BA14D9">
        <w:rPr>
          <w:rFonts w:ascii="Arial" w:hAnsi="Arial" w:cs="Arial"/>
          <w:sz w:val="24"/>
        </w:rPr>
        <w:t>equipment</w:t>
      </w:r>
      <w:proofErr w:type="gramEnd"/>
      <w:r w:rsidR="00BA14D9">
        <w:rPr>
          <w:rFonts w:ascii="Arial" w:hAnsi="Arial" w:cs="Arial"/>
          <w:sz w:val="24"/>
        </w:rPr>
        <w:t xml:space="preserve"> and supplies, as it </w:t>
      </w:r>
      <w:r w:rsidRPr="00BA14D9">
        <w:rPr>
          <w:rFonts w:ascii="Arial" w:hAnsi="Arial" w:cs="Arial"/>
          <w:sz w:val="24"/>
        </w:rPr>
        <w:t>deems necessary for the students’ performance of their field practicum activities under this agreement.</w:t>
      </w:r>
    </w:p>
    <w:p w14:paraId="6AD9CF91" w14:textId="77777777" w:rsidR="001A4BA7" w:rsidRPr="00BA0D0C" w:rsidRDefault="001A4BA7" w:rsidP="009103BD">
      <w:pPr>
        <w:ind w:left="360" w:right="-450"/>
        <w:rPr>
          <w:rFonts w:ascii="Arial" w:hAnsi="Arial" w:cs="Arial"/>
          <w:sz w:val="24"/>
        </w:rPr>
      </w:pPr>
    </w:p>
    <w:p w14:paraId="40FCD2C1" w14:textId="188E357E" w:rsidR="001A4BA7" w:rsidRPr="00583B08" w:rsidRDefault="001A4BA7" w:rsidP="00583B08">
      <w:pPr>
        <w:pStyle w:val="ListParagraph"/>
        <w:numPr>
          <w:ilvl w:val="1"/>
          <w:numId w:val="3"/>
        </w:numPr>
        <w:ind w:right="-450"/>
        <w:rPr>
          <w:rFonts w:ascii="Arial" w:hAnsi="Arial" w:cs="Arial"/>
          <w:sz w:val="24"/>
        </w:rPr>
      </w:pPr>
      <w:r w:rsidRPr="00583B08">
        <w:rPr>
          <w:rFonts w:ascii="Arial" w:hAnsi="Arial" w:cs="Arial"/>
          <w:b/>
          <w:sz w:val="24"/>
        </w:rPr>
        <w:t xml:space="preserve">Safety Equipment Provided by the Facility: </w:t>
      </w:r>
      <w:r w:rsidRPr="00583B08">
        <w:rPr>
          <w:rFonts w:ascii="Arial" w:hAnsi="Arial" w:cs="Arial"/>
          <w:sz w:val="24"/>
        </w:rPr>
        <w:t xml:space="preserve">The Facility, as it deems </w:t>
      </w:r>
      <w:r w:rsidR="00BA14D9" w:rsidRPr="00583B08">
        <w:rPr>
          <w:rFonts w:ascii="Arial" w:hAnsi="Arial" w:cs="Arial"/>
          <w:sz w:val="24"/>
        </w:rPr>
        <w:t>n</w:t>
      </w:r>
      <w:r w:rsidRPr="00583B08">
        <w:rPr>
          <w:rFonts w:ascii="Arial" w:hAnsi="Arial" w:cs="Arial"/>
          <w:sz w:val="24"/>
        </w:rPr>
        <w:t>ecessary and</w:t>
      </w:r>
      <w:r w:rsidR="00BA14D9" w:rsidRPr="00583B08">
        <w:rPr>
          <w:rFonts w:ascii="Arial" w:hAnsi="Arial" w:cs="Arial"/>
          <w:sz w:val="24"/>
        </w:rPr>
        <w:t xml:space="preserve"> </w:t>
      </w:r>
      <w:r w:rsidRPr="00583B08">
        <w:rPr>
          <w:rFonts w:ascii="Arial" w:hAnsi="Arial" w:cs="Arial"/>
          <w:sz w:val="24"/>
        </w:rPr>
        <w:t xml:space="preserve">proper, shall make available the necessary safety </w:t>
      </w:r>
      <w:r w:rsidR="00BA14D9" w:rsidRPr="00583B08">
        <w:rPr>
          <w:rFonts w:ascii="Arial" w:hAnsi="Arial" w:cs="Arial"/>
          <w:sz w:val="24"/>
        </w:rPr>
        <w:t>procedures</w:t>
      </w:r>
      <w:r w:rsidRPr="00583B08">
        <w:rPr>
          <w:rFonts w:ascii="Arial" w:hAnsi="Arial" w:cs="Arial"/>
          <w:sz w:val="24"/>
        </w:rPr>
        <w:t xml:space="preserve"> and supplies, consistent with current policies </w:t>
      </w:r>
      <w:proofErr w:type="gramStart"/>
      <w:r w:rsidRPr="00583B08">
        <w:rPr>
          <w:rFonts w:ascii="Arial" w:hAnsi="Arial" w:cs="Arial"/>
          <w:sz w:val="24"/>
        </w:rPr>
        <w:t>in regard to</w:t>
      </w:r>
      <w:proofErr w:type="gramEnd"/>
      <w:r w:rsidRPr="00583B08">
        <w:rPr>
          <w:rFonts w:ascii="Arial" w:hAnsi="Arial" w:cs="Arial"/>
          <w:sz w:val="24"/>
        </w:rPr>
        <w:t xml:space="preserve"> availability.  The Facility shall also provide orientation for the students to the Facility.</w:t>
      </w:r>
    </w:p>
    <w:p w14:paraId="7094D3CC" w14:textId="77777777" w:rsidR="00583B08" w:rsidRPr="00583B08" w:rsidRDefault="00583B08" w:rsidP="00583B08">
      <w:pPr>
        <w:ind w:right="-450"/>
        <w:rPr>
          <w:rFonts w:ascii="Arial" w:hAnsi="Arial" w:cs="Arial"/>
          <w:sz w:val="24"/>
        </w:rPr>
      </w:pPr>
    </w:p>
    <w:p w14:paraId="3E2E114D" w14:textId="15882082" w:rsidR="001A4BA7" w:rsidRPr="00BA0D0C" w:rsidRDefault="001A4BA7" w:rsidP="009103BD">
      <w:pPr>
        <w:ind w:left="900" w:right="-450" w:hanging="540"/>
        <w:rPr>
          <w:rFonts w:ascii="Arial" w:hAnsi="Arial" w:cs="Arial"/>
          <w:sz w:val="24"/>
        </w:rPr>
      </w:pPr>
      <w:r w:rsidRPr="00BA0D0C">
        <w:rPr>
          <w:rFonts w:ascii="Arial" w:hAnsi="Arial" w:cs="Arial"/>
          <w:sz w:val="24"/>
        </w:rPr>
        <w:t>2.0</w:t>
      </w:r>
      <w:r w:rsidR="00583B08">
        <w:rPr>
          <w:rFonts w:ascii="Arial" w:hAnsi="Arial" w:cs="Arial"/>
          <w:sz w:val="24"/>
        </w:rPr>
        <w:t>4</w:t>
      </w:r>
      <w:r w:rsidRPr="00BA0D0C">
        <w:rPr>
          <w:rFonts w:ascii="Arial" w:hAnsi="Arial" w:cs="Arial"/>
          <w:b/>
          <w:sz w:val="24"/>
        </w:rPr>
        <w:t xml:space="preserve"> Student Health Needs</w:t>
      </w:r>
      <w:r w:rsidRPr="00BA0D0C">
        <w:rPr>
          <w:rFonts w:ascii="Arial" w:hAnsi="Arial" w:cs="Arial"/>
          <w:sz w:val="24"/>
        </w:rPr>
        <w:t>: The Facility is not required to provide health services to</w:t>
      </w:r>
      <w:r w:rsidR="00BA14D9">
        <w:rPr>
          <w:rFonts w:ascii="Arial" w:hAnsi="Arial" w:cs="Arial"/>
          <w:sz w:val="24"/>
        </w:rPr>
        <w:t xml:space="preserve"> </w:t>
      </w:r>
      <w:r w:rsidRPr="00BA0D0C">
        <w:rPr>
          <w:rFonts w:ascii="Arial" w:hAnsi="Arial" w:cs="Arial"/>
          <w:sz w:val="24"/>
        </w:rPr>
        <w:t xml:space="preserve">TEXAS STATE students or faculty members who supervise their field practicum under this agreement except in </w:t>
      </w:r>
      <w:r w:rsidRPr="00BA0D0C">
        <w:rPr>
          <w:rFonts w:ascii="Arial" w:hAnsi="Arial" w:cs="Arial"/>
          <w:sz w:val="24"/>
        </w:rPr>
        <w:lastRenderedPageBreak/>
        <w:t>emergency situations. The student or faculty member requiring emergency care is responsible for paying the costs associated with providing such care.</w:t>
      </w:r>
    </w:p>
    <w:p w14:paraId="085A92FD" w14:textId="77777777" w:rsidR="001A4BA7" w:rsidRPr="00BA0D0C" w:rsidRDefault="001A4BA7" w:rsidP="009103BD">
      <w:pPr>
        <w:ind w:right="-450" w:firstLine="360"/>
        <w:rPr>
          <w:rFonts w:ascii="Arial" w:hAnsi="Arial" w:cs="Arial"/>
          <w:bCs/>
          <w:sz w:val="24"/>
        </w:rPr>
      </w:pPr>
    </w:p>
    <w:p w14:paraId="15C5A97D" w14:textId="03252CF7" w:rsidR="001A4BA7" w:rsidRPr="00BA0D0C" w:rsidRDefault="001A4BA7" w:rsidP="009103BD">
      <w:pPr>
        <w:ind w:left="900" w:right="-450" w:hanging="540"/>
        <w:rPr>
          <w:rFonts w:ascii="Arial" w:hAnsi="Arial" w:cs="Arial"/>
          <w:sz w:val="24"/>
        </w:rPr>
      </w:pPr>
      <w:r w:rsidRPr="00BA0D0C">
        <w:rPr>
          <w:rFonts w:ascii="Arial" w:hAnsi="Arial" w:cs="Arial"/>
          <w:bCs/>
          <w:sz w:val="24"/>
        </w:rPr>
        <w:t>2.0</w:t>
      </w:r>
      <w:r w:rsidR="00583B08">
        <w:rPr>
          <w:rFonts w:ascii="Arial" w:hAnsi="Arial" w:cs="Arial"/>
          <w:bCs/>
          <w:sz w:val="24"/>
        </w:rPr>
        <w:t>5</w:t>
      </w:r>
      <w:r w:rsidRPr="00BA0D0C">
        <w:rPr>
          <w:rFonts w:ascii="Arial" w:hAnsi="Arial" w:cs="Arial"/>
          <w:bCs/>
          <w:sz w:val="24"/>
        </w:rPr>
        <w:t xml:space="preserve"> </w:t>
      </w:r>
      <w:r w:rsidRPr="00BA0D0C">
        <w:rPr>
          <w:rFonts w:ascii="Arial" w:hAnsi="Arial" w:cs="Arial"/>
          <w:b/>
          <w:sz w:val="24"/>
        </w:rPr>
        <w:t>No Employer-Employee Relationship</w:t>
      </w:r>
      <w:r w:rsidRPr="00BA0D0C">
        <w:rPr>
          <w:rFonts w:ascii="Arial" w:hAnsi="Arial" w:cs="Arial"/>
          <w:sz w:val="24"/>
        </w:rPr>
        <w:t>: The TEXAS STATE students made subject of</w:t>
      </w:r>
      <w:r w:rsidR="00BA14D9">
        <w:rPr>
          <w:rFonts w:ascii="Arial" w:hAnsi="Arial" w:cs="Arial"/>
          <w:sz w:val="24"/>
        </w:rPr>
        <w:t xml:space="preserve"> </w:t>
      </w:r>
      <w:r w:rsidRPr="00BA0D0C">
        <w:rPr>
          <w:rFonts w:ascii="Arial" w:hAnsi="Arial" w:cs="Arial"/>
          <w:sz w:val="24"/>
        </w:rPr>
        <w:t xml:space="preserve">this agreement will perform their field practicum activities as part of their education in the School of Social Work in the </w:t>
      </w:r>
      <w:r w:rsidRPr="00BA0D0C">
        <w:rPr>
          <w:rFonts w:ascii="Arial" w:hAnsi="Arial" w:cs="Arial"/>
          <w:b/>
          <w:sz w:val="24"/>
        </w:rPr>
        <w:t>College</w:t>
      </w:r>
      <w:r w:rsidRPr="00BA0D0C">
        <w:rPr>
          <w:rFonts w:ascii="Arial" w:hAnsi="Arial" w:cs="Arial"/>
          <w:b/>
          <w:i/>
          <w:sz w:val="24"/>
        </w:rPr>
        <w:t xml:space="preserve"> </w:t>
      </w:r>
      <w:r w:rsidRPr="00BA0D0C">
        <w:rPr>
          <w:rFonts w:ascii="Arial" w:hAnsi="Arial" w:cs="Arial"/>
          <w:b/>
          <w:sz w:val="24"/>
        </w:rPr>
        <w:t>of Applied Arts</w:t>
      </w:r>
      <w:r w:rsidRPr="00BA0D0C">
        <w:rPr>
          <w:rFonts w:ascii="Arial" w:hAnsi="Arial" w:cs="Arial"/>
          <w:sz w:val="24"/>
        </w:rPr>
        <w:t xml:space="preserve"> at TEXAS STATE. Consequently, no compensation or payment of any kind is due such students by the Facility and there is no employer-employee relationship between the Facility and the student during the field practicum</w:t>
      </w:r>
      <w:r w:rsidR="00BA14D9">
        <w:rPr>
          <w:rFonts w:ascii="Arial" w:hAnsi="Arial" w:cs="Arial"/>
          <w:sz w:val="24"/>
        </w:rPr>
        <w:t xml:space="preserve">.  </w:t>
      </w:r>
      <w:r w:rsidRPr="00BA0D0C">
        <w:rPr>
          <w:rFonts w:ascii="Arial" w:hAnsi="Arial" w:cs="Arial"/>
          <w:sz w:val="24"/>
        </w:rPr>
        <w:t>Conversely, the Facility will not charge such students or TEXAS STATE any fee or other amount for the use of its facilities, equipment, library or supplies under this agreement.</w:t>
      </w:r>
    </w:p>
    <w:p w14:paraId="5B03CF04" w14:textId="77777777" w:rsidR="001A4BA7" w:rsidRPr="00BA0D0C" w:rsidRDefault="001A4BA7" w:rsidP="009103BD">
      <w:pPr>
        <w:ind w:left="360" w:right="-450"/>
        <w:rPr>
          <w:rFonts w:ascii="Arial" w:hAnsi="Arial" w:cs="Arial"/>
          <w:sz w:val="24"/>
        </w:rPr>
      </w:pPr>
    </w:p>
    <w:p w14:paraId="3C29A58B" w14:textId="0D9D2CB6" w:rsidR="001A4BA7" w:rsidRPr="00BA0D0C" w:rsidRDefault="001A4BA7" w:rsidP="009103BD">
      <w:pPr>
        <w:ind w:left="900" w:right="-450" w:hanging="540"/>
        <w:rPr>
          <w:rFonts w:ascii="Arial" w:hAnsi="Arial" w:cs="Arial"/>
          <w:sz w:val="24"/>
        </w:rPr>
      </w:pPr>
      <w:r w:rsidRPr="00BA0D0C">
        <w:rPr>
          <w:rFonts w:ascii="Arial" w:hAnsi="Arial" w:cs="Arial"/>
          <w:sz w:val="24"/>
        </w:rPr>
        <w:t>2.0</w:t>
      </w:r>
      <w:r w:rsidR="00583B08">
        <w:rPr>
          <w:rFonts w:ascii="Arial" w:hAnsi="Arial" w:cs="Arial"/>
          <w:sz w:val="24"/>
        </w:rPr>
        <w:t xml:space="preserve">6 </w:t>
      </w:r>
      <w:r w:rsidRPr="00BA0D0C">
        <w:rPr>
          <w:rFonts w:ascii="Arial" w:hAnsi="Arial" w:cs="Arial"/>
          <w:b/>
          <w:sz w:val="24"/>
        </w:rPr>
        <w:t>Educational Support</w:t>
      </w:r>
      <w:r w:rsidRPr="00BA0D0C">
        <w:rPr>
          <w:rFonts w:ascii="Arial" w:hAnsi="Arial" w:cs="Arial"/>
          <w:sz w:val="24"/>
        </w:rPr>
        <w:t>: The Facility has the option to support the field practicum activities of TEXAS STATE students through a financial stipend or other types of subsidies for housing, parking, or meal costs. Such support is for the purpose of supporting field</w:t>
      </w:r>
      <w:r w:rsidR="00BA14D9">
        <w:rPr>
          <w:rFonts w:ascii="Arial" w:hAnsi="Arial" w:cs="Arial"/>
          <w:sz w:val="24"/>
        </w:rPr>
        <w:t xml:space="preserve"> </w:t>
      </w:r>
      <w:r w:rsidRPr="00BA0D0C">
        <w:rPr>
          <w:rFonts w:ascii="Arial" w:hAnsi="Arial" w:cs="Arial"/>
          <w:sz w:val="24"/>
        </w:rPr>
        <w:t>education and will not constitute an employer-employee relationship between the Facility and the student.</w:t>
      </w:r>
    </w:p>
    <w:p w14:paraId="24C09E37" w14:textId="77777777" w:rsidR="001A4BA7" w:rsidRPr="00BA0D0C" w:rsidRDefault="001A4BA7" w:rsidP="009103BD">
      <w:pPr>
        <w:ind w:left="360" w:right="-450"/>
        <w:rPr>
          <w:rFonts w:ascii="Arial" w:hAnsi="Arial" w:cs="Arial"/>
          <w:sz w:val="24"/>
        </w:rPr>
      </w:pPr>
    </w:p>
    <w:p w14:paraId="0C8259DB" w14:textId="274EC090" w:rsidR="001A4BA7" w:rsidRPr="00BA0D0C" w:rsidRDefault="001A4BA7" w:rsidP="00583B08">
      <w:pPr>
        <w:ind w:left="900" w:right="-450" w:hanging="540"/>
        <w:rPr>
          <w:rFonts w:ascii="Arial" w:hAnsi="Arial" w:cs="Arial"/>
          <w:sz w:val="24"/>
        </w:rPr>
      </w:pPr>
      <w:r w:rsidRPr="00BA0D0C">
        <w:rPr>
          <w:rFonts w:ascii="Arial" w:hAnsi="Arial" w:cs="Arial"/>
          <w:sz w:val="24"/>
        </w:rPr>
        <w:t>2.0</w:t>
      </w:r>
      <w:r w:rsidR="00583B08">
        <w:rPr>
          <w:rFonts w:ascii="Arial" w:hAnsi="Arial" w:cs="Arial"/>
          <w:sz w:val="24"/>
        </w:rPr>
        <w:t>7</w:t>
      </w:r>
      <w:r w:rsidRPr="00BA0D0C">
        <w:rPr>
          <w:rFonts w:ascii="Arial" w:hAnsi="Arial" w:cs="Arial"/>
          <w:b/>
          <w:sz w:val="24"/>
        </w:rPr>
        <w:t xml:space="preserve"> Student Supervision</w:t>
      </w:r>
      <w:r w:rsidRPr="00BA0D0C">
        <w:rPr>
          <w:rFonts w:ascii="Arial" w:hAnsi="Arial" w:cs="Arial"/>
          <w:sz w:val="24"/>
        </w:rPr>
        <w:t xml:space="preserve">: The TEXAS STATE students completing field practicum in </w:t>
      </w:r>
      <w:r w:rsidR="00583B08" w:rsidRPr="00BA0D0C">
        <w:rPr>
          <w:rFonts w:ascii="Arial" w:hAnsi="Arial" w:cs="Arial"/>
          <w:sz w:val="24"/>
        </w:rPr>
        <w:t xml:space="preserve">the </w:t>
      </w:r>
      <w:r w:rsidR="00583B08">
        <w:rPr>
          <w:rFonts w:ascii="Arial" w:hAnsi="Arial" w:cs="Arial"/>
          <w:sz w:val="24"/>
        </w:rPr>
        <w:t>Facility</w:t>
      </w:r>
      <w:r w:rsidRPr="00BA0D0C">
        <w:rPr>
          <w:rFonts w:ascii="Arial" w:hAnsi="Arial" w:cs="Arial"/>
          <w:sz w:val="24"/>
        </w:rPr>
        <w:t xml:space="preserve"> shall </w:t>
      </w:r>
      <w:proofErr w:type="gramStart"/>
      <w:r w:rsidRPr="00BA0D0C">
        <w:rPr>
          <w:rFonts w:ascii="Arial" w:hAnsi="Arial" w:cs="Arial"/>
          <w:sz w:val="24"/>
        </w:rPr>
        <w:t>be subject to supervision of the Facility’s staff at all times</w:t>
      </w:r>
      <w:proofErr w:type="gramEnd"/>
      <w:r w:rsidRPr="00BA0D0C">
        <w:rPr>
          <w:rFonts w:ascii="Arial" w:hAnsi="Arial" w:cs="Arial"/>
          <w:sz w:val="24"/>
        </w:rPr>
        <w:t xml:space="preserve">. The supervision will follow the appropriate professional guidelines and jurisdictional regulations established for the </w:t>
      </w:r>
      <w:r w:rsidRPr="00BA0D0C">
        <w:rPr>
          <w:rFonts w:ascii="Arial" w:hAnsi="Arial" w:cs="Arial"/>
          <w:b/>
          <w:sz w:val="24"/>
        </w:rPr>
        <w:t>social work profession</w:t>
      </w:r>
      <w:r w:rsidR="00BA14D9">
        <w:rPr>
          <w:rFonts w:ascii="Arial" w:hAnsi="Arial" w:cs="Arial"/>
          <w:sz w:val="24"/>
        </w:rPr>
        <w:t>.</w:t>
      </w:r>
    </w:p>
    <w:p w14:paraId="34D4D53D" w14:textId="77777777" w:rsidR="001A4BA7" w:rsidRPr="00BA0D0C" w:rsidRDefault="001A4BA7" w:rsidP="00583B08">
      <w:pPr>
        <w:ind w:right="-450"/>
        <w:rPr>
          <w:rFonts w:ascii="Arial" w:hAnsi="Arial" w:cs="Arial"/>
          <w:sz w:val="24"/>
        </w:rPr>
      </w:pPr>
    </w:p>
    <w:p w14:paraId="64055F72" w14:textId="77777777" w:rsidR="001A4BA7" w:rsidRPr="00BA0D0C" w:rsidRDefault="001A4BA7" w:rsidP="009103BD">
      <w:pPr>
        <w:pStyle w:val="List"/>
        <w:ind w:left="0" w:right="-450" w:firstLine="0"/>
        <w:jc w:val="center"/>
        <w:rPr>
          <w:rFonts w:ascii="Arial" w:hAnsi="Arial" w:cs="Arial"/>
          <w:b/>
          <w:sz w:val="24"/>
        </w:rPr>
      </w:pPr>
      <w:r w:rsidRPr="00BA0D0C">
        <w:rPr>
          <w:rFonts w:ascii="Arial" w:hAnsi="Arial" w:cs="Arial"/>
          <w:b/>
          <w:sz w:val="24"/>
        </w:rPr>
        <w:t>3.  DUTIES OF TEXAS STATE</w:t>
      </w:r>
    </w:p>
    <w:p w14:paraId="3D2B93E5" w14:textId="77777777" w:rsidR="001A4BA7" w:rsidRPr="00BA0D0C" w:rsidRDefault="001A4BA7" w:rsidP="009103BD">
      <w:pPr>
        <w:pStyle w:val="List2"/>
        <w:numPr>
          <w:ilvl w:val="1"/>
          <w:numId w:val="4"/>
        </w:numPr>
        <w:ind w:right="-450"/>
        <w:rPr>
          <w:rFonts w:ascii="Arial" w:hAnsi="Arial" w:cs="Arial"/>
          <w:sz w:val="24"/>
        </w:rPr>
      </w:pPr>
      <w:r w:rsidRPr="00BA0D0C">
        <w:rPr>
          <w:rFonts w:ascii="Arial" w:hAnsi="Arial" w:cs="Arial"/>
          <w:b/>
          <w:sz w:val="24"/>
        </w:rPr>
        <w:t>Supervision</w:t>
      </w:r>
      <w:r w:rsidRPr="00BA0D0C">
        <w:rPr>
          <w:rFonts w:ascii="Arial" w:hAnsi="Arial" w:cs="Arial"/>
          <w:sz w:val="24"/>
        </w:rPr>
        <w:t>: TEXAS STATE will be responsible for assignment, evaluation,</w:t>
      </w:r>
    </w:p>
    <w:p w14:paraId="4BD59F38" w14:textId="77777777" w:rsidR="001A4BA7" w:rsidRPr="00BA0D0C" w:rsidRDefault="001A4BA7" w:rsidP="009103BD">
      <w:pPr>
        <w:pStyle w:val="List2"/>
        <w:ind w:left="900" w:right="-450" w:firstLine="0"/>
        <w:rPr>
          <w:rFonts w:ascii="Arial" w:hAnsi="Arial" w:cs="Arial"/>
          <w:strike/>
          <w:sz w:val="24"/>
        </w:rPr>
      </w:pPr>
      <w:r w:rsidRPr="00BA0D0C">
        <w:rPr>
          <w:rFonts w:ascii="Arial" w:hAnsi="Arial" w:cs="Arial"/>
          <w:sz w:val="24"/>
        </w:rPr>
        <w:t>counseling and guidance of students assigned to the Facility. Texas State School of Social Work will identify an appropriate faculty member to provide supervision of the field practicum for its students</w:t>
      </w:r>
      <w:r w:rsidR="002B168C">
        <w:rPr>
          <w:rFonts w:ascii="Arial" w:hAnsi="Arial" w:cs="Arial"/>
          <w:sz w:val="24"/>
        </w:rPr>
        <w:t>.</w:t>
      </w:r>
    </w:p>
    <w:p w14:paraId="5D49F7D1" w14:textId="77777777" w:rsidR="001A4BA7" w:rsidRPr="00BA0D0C" w:rsidRDefault="001A4BA7" w:rsidP="009103BD">
      <w:pPr>
        <w:pStyle w:val="List2"/>
        <w:ind w:left="360" w:right="-450" w:firstLine="0"/>
        <w:rPr>
          <w:rFonts w:ascii="Arial" w:hAnsi="Arial" w:cs="Arial"/>
          <w:sz w:val="24"/>
        </w:rPr>
      </w:pPr>
    </w:p>
    <w:p w14:paraId="79B4E9E9" w14:textId="77777777" w:rsidR="001A4BA7" w:rsidRPr="002B168C" w:rsidRDefault="001A4BA7" w:rsidP="009103BD">
      <w:pPr>
        <w:pStyle w:val="List2"/>
        <w:numPr>
          <w:ilvl w:val="1"/>
          <w:numId w:val="4"/>
        </w:numPr>
        <w:ind w:right="-450"/>
        <w:rPr>
          <w:rFonts w:ascii="Arial" w:hAnsi="Arial" w:cs="Arial"/>
          <w:sz w:val="24"/>
        </w:rPr>
      </w:pPr>
      <w:r w:rsidRPr="002B168C">
        <w:rPr>
          <w:rFonts w:ascii="Arial" w:hAnsi="Arial" w:cs="Arial"/>
          <w:b/>
          <w:sz w:val="24"/>
        </w:rPr>
        <w:t>Salaries of Instructors</w:t>
      </w:r>
      <w:r w:rsidRPr="002B168C">
        <w:rPr>
          <w:rFonts w:ascii="Arial" w:hAnsi="Arial" w:cs="Arial"/>
          <w:sz w:val="24"/>
        </w:rPr>
        <w:t>: The salaries and expenses of regular TEXAS STATE faculty</w:t>
      </w:r>
      <w:r w:rsidR="002B168C" w:rsidRPr="002B168C">
        <w:rPr>
          <w:rFonts w:ascii="Arial" w:hAnsi="Arial" w:cs="Arial"/>
          <w:sz w:val="24"/>
        </w:rPr>
        <w:t xml:space="preserve"> </w:t>
      </w:r>
      <w:r w:rsidRPr="002B168C">
        <w:rPr>
          <w:rFonts w:ascii="Arial" w:hAnsi="Arial" w:cs="Arial"/>
          <w:sz w:val="24"/>
        </w:rPr>
        <w:t>members will be paid by TEXAS STATE and there will be no employer-employee relationship between the Facility and TEXAS STATE faculty members.</w:t>
      </w:r>
    </w:p>
    <w:p w14:paraId="2C7E7972" w14:textId="77777777" w:rsidR="001A4BA7" w:rsidRPr="00BA0D0C" w:rsidRDefault="001A4BA7" w:rsidP="009103BD">
      <w:pPr>
        <w:pStyle w:val="List2"/>
        <w:ind w:left="360" w:right="-450" w:firstLine="0"/>
        <w:rPr>
          <w:rFonts w:ascii="Arial" w:hAnsi="Arial" w:cs="Arial"/>
          <w:sz w:val="24"/>
        </w:rPr>
      </w:pPr>
    </w:p>
    <w:p w14:paraId="0B05D02D" w14:textId="470D98A5" w:rsidR="001A4BA7" w:rsidRPr="00AE03E1" w:rsidRDefault="001A4BA7" w:rsidP="00583B08">
      <w:pPr>
        <w:pStyle w:val="List2"/>
        <w:numPr>
          <w:ilvl w:val="1"/>
          <w:numId w:val="4"/>
        </w:numPr>
        <w:ind w:right="-450"/>
        <w:rPr>
          <w:rFonts w:ascii="Arial" w:hAnsi="Arial" w:cs="Arial"/>
          <w:sz w:val="24"/>
        </w:rPr>
      </w:pPr>
      <w:r w:rsidRPr="00AE03E1">
        <w:rPr>
          <w:rFonts w:ascii="Arial" w:hAnsi="Arial" w:cs="Arial"/>
          <w:b/>
          <w:sz w:val="24"/>
        </w:rPr>
        <w:t>Joint Appointments</w:t>
      </w:r>
      <w:r w:rsidRPr="00AE03E1">
        <w:rPr>
          <w:rFonts w:ascii="Arial" w:hAnsi="Arial" w:cs="Arial"/>
          <w:sz w:val="24"/>
        </w:rPr>
        <w:t>: The parties agree that employees of the Facility may hold joint</w:t>
      </w:r>
      <w:r w:rsidR="00AE03E1" w:rsidRPr="00AE03E1">
        <w:rPr>
          <w:rFonts w:ascii="Arial" w:hAnsi="Arial" w:cs="Arial"/>
          <w:sz w:val="24"/>
        </w:rPr>
        <w:t xml:space="preserve"> </w:t>
      </w:r>
      <w:r w:rsidRPr="00AE03E1">
        <w:rPr>
          <w:rFonts w:ascii="Arial" w:hAnsi="Arial" w:cs="Arial"/>
          <w:sz w:val="24"/>
        </w:rPr>
        <w:t>appointment serving as unpaid members of TEXAS STATE faculty. Likewise, employees of TEXAS STATE may hold unpaid positions with the Facility, as permitted by the policies and appropriate By-Laws. Consent of the primary employer is required prior to finalizing the joint appointment.</w:t>
      </w:r>
    </w:p>
    <w:p w14:paraId="791005F1" w14:textId="77777777" w:rsidR="001A4BA7" w:rsidRPr="00BA0D0C" w:rsidRDefault="001A4BA7" w:rsidP="009103BD">
      <w:pPr>
        <w:pStyle w:val="List2"/>
        <w:ind w:left="360" w:right="-450" w:firstLine="0"/>
        <w:rPr>
          <w:rFonts w:ascii="Arial" w:hAnsi="Arial" w:cs="Arial"/>
          <w:sz w:val="24"/>
        </w:rPr>
      </w:pPr>
    </w:p>
    <w:p w14:paraId="76C0E635" w14:textId="77777777" w:rsidR="001A4BA7" w:rsidRPr="00AE03E1" w:rsidRDefault="001A4BA7" w:rsidP="00583B08">
      <w:pPr>
        <w:pStyle w:val="List2"/>
        <w:numPr>
          <w:ilvl w:val="1"/>
          <w:numId w:val="4"/>
        </w:numPr>
        <w:ind w:right="-450"/>
        <w:rPr>
          <w:rFonts w:ascii="Arial" w:hAnsi="Arial" w:cs="Arial"/>
          <w:sz w:val="24"/>
        </w:rPr>
      </w:pPr>
      <w:r w:rsidRPr="00AE03E1">
        <w:rPr>
          <w:rFonts w:ascii="Arial" w:hAnsi="Arial" w:cs="Arial"/>
          <w:b/>
          <w:sz w:val="24"/>
        </w:rPr>
        <w:t>Consultant Services</w:t>
      </w:r>
      <w:r w:rsidRPr="00AE03E1">
        <w:rPr>
          <w:rFonts w:ascii="Arial" w:hAnsi="Arial" w:cs="Arial"/>
          <w:sz w:val="24"/>
        </w:rPr>
        <w:t>: TEXAS STATE faculty members may, at their option, and to the</w:t>
      </w:r>
      <w:r w:rsidR="00AE03E1" w:rsidRPr="00AE03E1">
        <w:rPr>
          <w:rFonts w:ascii="Arial" w:hAnsi="Arial" w:cs="Arial"/>
          <w:sz w:val="24"/>
        </w:rPr>
        <w:t xml:space="preserve"> </w:t>
      </w:r>
      <w:r w:rsidRPr="00AE03E1">
        <w:rPr>
          <w:rFonts w:ascii="Arial" w:hAnsi="Arial" w:cs="Arial"/>
          <w:sz w:val="24"/>
        </w:rPr>
        <w:t>extent that it does not interfere with their duties at TEXA</w:t>
      </w:r>
      <w:r w:rsidR="00AE03E1">
        <w:rPr>
          <w:rFonts w:ascii="Arial" w:hAnsi="Arial" w:cs="Arial"/>
          <w:sz w:val="24"/>
        </w:rPr>
        <w:t xml:space="preserve">S STATE, provide in-service </w:t>
      </w:r>
      <w:r w:rsidRPr="00AE03E1">
        <w:rPr>
          <w:rFonts w:ascii="Arial" w:hAnsi="Arial" w:cs="Arial"/>
          <w:sz w:val="24"/>
        </w:rPr>
        <w:t xml:space="preserve">education and serve on committees of the Facility, without charge to the Facility, when requested by the Facility. The Facility may, at its own discretion, provide payment for consultative services when requested by the Facility. </w:t>
      </w:r>
    </w:p>
    <w:p w14:paraId="614C829A" w14:textId="77777777" w:rsidR="001A4BA7" w:rsidRPr="00BA0D0C" w:rsidRDefault="001A4BA7" w:rsidP="009103BD">
      <w:pPr>
        <w:pStyle w:val="List2"/>
        <w:ind w:left="360" w:right="-450" w:firstLine="0"/>
        <w:rPr>
          <w:rFonts w:ascii="Arial" w:hAnsi="Arial" w:cs="Arial"/>
          <w:sz w:val="24"/>
        </w:rPr>
      </w:pPr>
    </w:p>
    <w:p w14:paraId="4F3B37D2" w14:textId="77777777" w:rsidR="001A4BA7" w:rsidRPr="00AE03E1" w:rsidRDefault="001A4BA7" w:rsidP="009103BD">
      <w:pPr>
        <w:pStyle w:val="List2"/>
        <w:numPr>
          <w:ilvl w:val="1"/>
          <w:numId w:val="4"/>
        </w:numPr>
        <w:ind w:right="-450"/>
        <w:rPr>
          <w:rFonts w:ascii="Arial" w:hAnsi="Arial" w:cs="Arial"/>
          <w:sz w:val="24"/>
        </w:rPr>
      </w:pPr>
      <w:r w:rsidRPr="00AE03E1">
        <w:rPr>
          <w:rFonts w:ascii="Arial" w:hAnsi="Arial" w:cs="Arial"/>
          <w:b/>
          <w:sz w:val="24"/>
        </w:rPr>
        <w:t>Schedules</w:t>
      </w:r>
      <w:r w:rsidRPr="00AE03E1">
        <w:rPr>
          <w:rFonts w:ascii="Arial" w:hAnsi="Arial" w:cs="Arial"/>
          <w:sz w:val="24"/>
        </w:rPr>
        <w:t>: TEXAS STATE will provide the Facility with the appropriate schedules</w:t>
      </w:r>
      <w:r w:rsidR="00AE03E1" w:rsidRPr="00AE03E1">
        <w:rPr>
          <w:rFonts w:ascii="Arial" w:hAnsi="Arial" w:cs="Arial"/>
          <w:sz w:val="24"/>
        </w:rPr>
        <w:t xml:space="preserve"> </w:t>
      </w:r>
      <w:r w:rsidRPr="00AE03E1">
        <w:rPr>
          <w:rFonts w:ascii="Arial" w:hAnsi="Arial" w:cs="Arial"/>
          <w:sz w:val="24"/>
        </w:rPr>
        <w:t xml:space="preserve">indicating the </w:t>
      </w:r>
      <w:proofErr w:type="gramStart"/>
      <w:r w:rsidRPr="00AE03E1">
        <w:rPr>
          <w:rFonts w:ascii="Arial" w:hAnsi="Arial" w:cs="Arial"/>
          <w:sz w:val="24"/>
        </w:rPr>
        <w:t>time period</w:t>
      </w:r>
      <w:proofErr w:type="gramEnd"/>
      <w:r w:rsidRPr="00AE03E1">
        <w:rPr>
          <w:rFonts w:ascii="Arial" w:hAnsi="Arial" w:cs="Arial"/>
          <w:sz w:val="24"/>
        </w:rPr>
        <w:t xml:space="preserve"> during which the students are expected to perform their field practicum activities at the Facility.</w:t>
      </w:r>
    </w:p>
    <w:p w14:paraId="2DD94004" w14:textId="77777777" w:rsidR="001A4BA7" w:rsidRPr="00BA0D0C" w:rsidRDefault="001A4BA7" w:rsidP="009103BD">
      <w:pPr>
        <w:pStyle w:val="List2"/>
        <w:ind w:left="360" w:right="-450" w:firstLine="0"/>
        <w:rPr>
          <w:rFonts w:ascii="Arial" w:hAnsi="Arial" w:cs="Arial"/>
          <w:sz w:val="24"/>
        </w:rPr>
      </w:pPr>
    </w:p>
    <w:p w14:paraId="0279B34C" w14:textId="047A5C61" w:rsidR="001A4BA7" w:rsidRPr="00AE03E1" w:rsidRDefault="001A4BA7" w:rsidP="00583B08">
      <w:pPr>
        <w:pStyle w:val="List2"/>
        <w:numPr>
          <w:ilvl w:val="1"/>
          <w:numId w:val="4"/>
        </w:numPr>
        <w:ind w:right="-450"/>
        <w:rPr>
          <w:rFonts w:ascii="Arial" w:hAnsi="Arial" w:cs="Arial"/>
          <w:sz w:val="24"/>
        </w:rPr>
      </w:pPr>
      <w:r w:rsidRPr="00AE03E1">
        <w:rPr>
          <w:rFonts w:ascii="Arial" w:hAnsi="Arial" w:cs="Arial"/>
          <w:b/>
          <w:sz w:val="24"/>
        </w:rPr>
        <w:t>Students’ Records</w:t>
      </w:r>
      <w:r w:rsidRPr="00AE03E1">
        <w:rPr>
          <w:rFonts w:ascii="Arial" w:hAnsi="Arial" w:cs="Arial"/>
          <w:sz w:val="24"/>
        </w:rPr>
        <w:t>: TEXAS STATE will maintain student records to meet accepted</w:t>
      </w:r>
      <w:r w:rsidR="00583B08">
        <w:rPr>
          <w:rFonts w:ascii="Arial" w:hAnsi="Arial" w:cs="Arial"/>
          <w:sz w:val="24"/>
        </w:rPr>
        <w:t xml:space="preserve"> </w:t>
      </w:r>
      <w:r w:rsidRPr="00AE03E1">
        <w:rPr>
          <w:rFonts w:ascii="Arial" w:hAnsi="Arial" w:cs="Arial"/>
          <w:sz w:val="24"/>
        </w:rPr>
        <w:t xml:space="preserve">educational and professional accreditation standards. </w:t>
      </w:r>
    </w:p>
    <w:p w14:paraId="11E015EC" w14:textId="77777777" w:rsidR="001A4BA7" w:rsidRPr="00BA0D0C" w:rsidRDefault="001A4BA7" w:rsidP="009103BD">
      <w:pPr>
        <w:pStyle w:val="List2"/>
        <w:ind w:left="360" w:right="-450" w:firstLine="0"/>
        <w:rPr>
          <w:rFonts w:ascii="Arial" w:hAnsi="Arial" w:cs="Arial"/>
          <w:sz w:val="24"/>
        </w:rPr>
      </w:pPr>
    </w:p>
    <w:p w14:paraId="5CB5B1C3" w14:textId="77777777" w:rsidR="001A4BA7" w:rsidRPr="00AE03E1" w:rsidRDefault="001A4BA7" w:rsidP="009103BD">
      <w:pPr>
        <w:pStyle w:val="List2"/>
        <w:numPr>
          <w:ilvl w:val="1"/>
          <w:numId w:val="4"/>
        </w:numPr>
        <w:ind w:right="-450"/>
        <w:rPr>
          <w:rFonts w:ascii="Arial" w:hAnsi="Arial" w:cs="Arial"/>
          <w:sz w:val="24"/>
        </w:rPr>
      </w:pPr>
      <w:r w:rsidRPr="00AE03E1">
        <w:rPr>
          <w:rFonts w:ascii="Arial" w:hAnsi="Arial" w:cs="Arial"/>
          <w:b/>
          <w:sz w:val="24"/>
        </w:rPr>
        <w:lastRenderedPageBreak/>
        <w:t>Student Assignment</w:t>
      </w:r>
      <w:r w:rsidRPr="00AE03E1">
        <w:rPr>
          <w:rFonts w:ascii="Arial" w:hAnsi="Arial" w:cs="Arial"/>
          <w:sz w:val="24"/>
        </w:rPr>
        <w:t>: In cooperation with the Facility, TEXAS STATE will arrange</w:t>
      </w:r>
      <w:r w:rsidR="00AE03E1" w:rsidRPr="00AE03E1">
        <w:rPr>
          <w:rFonts w:ascii="Arial" w:hAnsi="Arial" w:cs="Arial"/>
          <w:sz w:val="24"/>
        </w:rPr>
        <w:t xml:space="preserve"> </w:t>
      </w:r>
      <w:r w:rsidRPr="00AE03E1">
        <w:rPr>
          <w:rFonts w:ascii="Arial" w:hAnsi="Arial" w:cs="Arial"/>
          <w:sz w:val="24"/>
        </w:rPr>
        <w:t xml:space="preserve">for student assignments at the Facility to complete field practicum required by the </w:t>
      </w:r>
      <w:r w:rsidRPr="00AE03E1">
        <w:rPr>
          <w:rFonts w:ascii="Arial" w:hAnsi="Arial" w:cs="Arial"/>
          <w:b/>
          <w:sz w:val="24"/>
        </w:rPr>
        <w:t>social work profession</w:t>
      </w:r>
      <w:r w:rsidRPr="00AE03E1">
        <w:rPr>
          <w:rFonts w:ascii="Arial" w:hAnsi="Arial" w:cs="Arial"/>
          <w:sz w:val="24"/>
        </w:rPr>
        <w:t>.</w:t>
      </w:r>
    </w:p>
    <w:p w14:paraId="41716B11" w14:textId="77777777" w:rsidR="001A4BA7" w:rsidRPr="00BA0D0C" w:rsidRDefault="001A4BA7" w:rsidP="009103BD">
      <w:pPr>
        <w:pStyle w:val="List2"/>
        <w:ind w:left="360" w:right="-450" w:firstLine="0"/>
        <w:rPr>
          <w:rFonts w:ascii="Arial" w:hAnsi="Arial" w:cs="Arial"/>
          <w:sz w:val="24"/>
        </w:rPr>
      </w:pPr>
    </w:p>
    <w:p w14:paraId="3725543A" w14:textId="77777777" w:rsidR="001A4BA7" w:rsidRPr="00AE03E1" w:rsidRDefault="001A4BA7" w:rsidP="009103BD">
      <w:pPr>
        <w:numPr>
          <w:ilvl w:val="1"/>
          <w:numId w:val="4"/>
        </w:numPr>
        <w:ind w:right="-450"/>
        <w:rPr>
          <w:rFonts w:ascii="Arial" w:hAnsi="Arial" w:cs="Arial"/>
          <w:sz w:val="24"/>
        </w:rPr>
      </w:pPr>
      <w:r w:rsidRPr="00AE03E1">
        <w:rPr>
          <w:rFonts w:ascii="Arial" w:hAnsi="Arial" w:cs="Arial"/>
          <w:b/>
          <w:sz w:val="24"/>
        </w:rPr>
        <w:t>Policies and Procedures</w:t>
      </w:r>
      <w:r w:rsidRPr="00AE03E1">
        <w:rPr>
          <w:rFonts w:ascii="Arial" w:hAnsi="Arial" w:cs="Arial"/>
          <w:sz w:val="24"/>
        </w:rPr>
        <w:t>: Students will abide by all policies and procedures of the</w:t>
      </w:r>
      <w:r w:rsidR="00AE03E1" w:rsidRPr="00AE03E1">
        <w:rPr>
          <w:rFonts w:ascii="Arial" w:hAnsi="Arial" w:cs="Arial"/>
          <w:sz w:val="24"/>
        </w:rPr>
        <w:t xml:space="preserve"> </w:t>
      </w:r>
      <w:r w:rsidRPr="00AE03E1">
        <w:rPr>
          <w:rFonts w:ascii="Arial" w:hAnsi="Arial" w:cs="Arial"/>
          <w:sz w:val="24"/>
        </w:rPr>
        <w:t xml:space="preserve">College of Applied Arts, the School of Social Work, and the Facility. The School of Social Work will instruct students on </w:t>
      </w:r>
      <w:r w:rsidR="00AE03E1">
        <w:rPr>
          <w:rFonts w:ascii="Arial" w:hAnsi="Arial" w:cs="Arial"/>
          <w:sz w:val="24"/>
        </w:rPr>
        <w:t xml:space="preserve">workplace safety and </w:t>
      </w:r>
      <w:r w:rsidRPr="00AE03E1">
        <w:rPr>
          <w:rFonts w:ascii="Arial" w:hAnsi="Arial" w:cs="Arial"/>
          <w:sz w:val="24"/>
        </w:rPr>
        <w:t>HIPAA compliance prior to the student’s assignment to the facility.</w:t>
      </w:r>
    </w:p>
    <w:p w14:paraId="2E1D01E0" w14:textId="77777777" w:rsidR="001A4BA7" w:rsidRPr="00BA0D0C" w:rsidRDefault="001A4BA7" w:rsidP="009103BD">
      <w:pPr>
        <w:ind w:left="360" w:right="-450"/>
        <w:rPr>
          <w:rFonts w:ascii="Arial" w:hAnsi="Arial" w:cs="Arial"/>
          <w:sz w:val="24"/>
        </w:rPr>
      </w:pPr>
    </w:p>
    <w:p w14:paraId="29DDA8D2" w14:textId="77777777" w:rsidR="001A4BA7" w:rsidRPr="00BA0D0C" w:rsidRDefault="001A4BA7" w:rsidP="009103BD">
      <w:pPr>
        <w:pStyle w:val="List2"/>
        <w:numPr>
          <w:ilvl w:val="1"/>
          <w:numId w:val="4"/>
        </w:numPr>
        <w:ind w:right="-450"/>
        <w:rPr>
          <w:rFonts w:ascii="Arial" w:hAnsi="Arial" w:cs="Arial"/>
          <w:sz w:val="24"/>
        </w:rPr>
      </w:pPr>
      <w:r w:rsidRPr="00BA0D0C">
        <w:rPr>
          <w:rFonts w:ascii="Arial" w:hAnsi="Arial" w:cs="Arial"/>
          <w:b/>
          <w:sz w:val="24"/>
        </w:rPr>
        <w:t>Professional Liability Insurance</w:t>
      </w:r>
      <w:r w:rsidRPr="00BA0D0C">
        <w:rPr>
          <w:rFonts w:ascii="Arial" w:hAnsi="Arial" w:cs="Arial"/>
          <w:sz w:val="24"/>
        </w:rPr>
        <w:t xml:space="preserve">: TEXAS STATE will </w:t>
      </w:r>
      <w:r w:rsidR="00364A6B">
        <w:rPr>
          <w:rFonts w:ascii="Arial" w:hAnsi="Arial" w:cs="Arial"/>
          <w:sz w:val="24"/>
        </w:rPr>
        <w:t xml:space="preserve">provide proof </w:t>
      </w:r>
      <w:r w:rsidR="00364A6B" w:rsidRPr="00FA1F3E">
        <w:rPr>
          <w:rFonts w:ascii="Arial" w:hAnsi="Arial" w:cs="Arial"/>
          <w:sz w:val="24"/>
        </w:rPr>
        <w:t xml:space="preserve">of professional liability insurance coverage for </w:t>
      </w:r>
      <w:r w:rsidRPr="00FA1F3E">
        <w:rPr>
          <w:rFonts w:ascii="Arial" w:hAnsi="Arial" w:cs="Arial"/>
          <w:sz w:val="24"/>
        </w:rPr>
        <w:t xml:space="preserve">all students enrolled in Social Work </w:t>
      </w:r>
      <w:r w:rsidR="00FA1F3E" w:rsidRPr="00FA1F3E">
        <w:rPr>
          <w:rFonts w:ascii="Arial" w:hAnsi="Arial" w:cs="Arial"/>
          <w:sz w:val="24"/>
        </w:rPr>
        <w:t>in the amount of</w:t>
      </w:r>
      <w:r w:rsidR="00562551">
        <w:rPr>
          <w:rFonts w:ascii="Arial" w:hAnsi="Arial" w:cs="Arial"/>
          <w:sz w:val="24"/>
        </w:rPr>
        <w:t xml:space="preserve"> $1,000,000 per claim/$5</w:t>
      </w:r>
      <w:r w:rsidRPr="00FA1F3E">
        <w:rPr>
          <w:rFonts w:ascii="Arial" w:hAnsi="Arial" w:cs="Arial"/>
          <w:sz w:val="24"/>
        </w:rPr>
        <w:t>,000,000 in the aggregate prior to</w:t>
      </w:r>
      <w:r w:rsidRPr="00BA0D0C">
        <w:rPr>
          <w:rFonts w:ascii="Arial" w:hAnsi="Arial" w:cs="Arial"/>
          <w:sz w:val="24"/>
        </w:rPr>
        <w:t xml:space="preserve"> participating in field practicum</w:t>
      </w:r>
      <w:r w:rsidR="00AE03E1">
        <w:rPr>
          <w:rFonts w:ascii="Arial" w:hAnsi="Arial" w:cs="Arial"/>
          <w:sz w:val="24"/>
        </w:rPr>
        <w:t xml:space="preserve">. </w:t>
      </w:r>
      <w:r w:rsidRPr="00BA0D0C">
        <w:rPr>
          <w:rFonts w:ascii="Arial" w:hAnsi="Arial" w:cs="Arial"/>
          <w:sz w:val="24"/>
        </w:rPr>
        <w:t>This blanket policy will also cover TEXAS STATE faculty members who provide academic or clinical teaching under this agreement. TEXAS STATE will furnish a copy of this policy to the Facility upon request.</w:t>
      </w:r>
    </w:p>
    <w:p w14:paraId="37A24DD7" w14:textId="77777777" w:rsidR="001A4BA7" w:rsidRDefault="001A4BA7" w:rsidP="009103BD">
      <w:pPr>
        <w:pStyle w:val="List2"/>
        <w:ind w:left="360" w:right="-450" w:firstLine="0"/>
        <w:rPr>
          <w:rFonts w:ascii="Arial" w:hAnsi="Arial" w:cs="Arial"/>
          <w:sz w:val="24"/>
        </w:rPr>
      </w:pPr>
    </w:p>
    <w:p w14:paraId="68910ADE" w14:textId="2DDCF91E" w:rsidR="001A4BA7" w:rsidRDefault="001A4BA7" w:rsidP="009103BD">
      <w:pPr>
        <w:pStyle w:val="List2"/>
        <w:ind w:left="900" w:right="-450" w:hanging="540"/>
        <w:rPr>
          <w:rFonts w:ascii="Arial" w:hAnsi="Arial" w:cs="Arial"/>
          <w:sz w:val="24"/>
        </w:rPr>
      </w:pPr>
      <w:r w:rsidRPr="009337AD">
        <w:rPr>
          <w:rFonts w:ascii="Arial" w:hAnsi="Arial" w:cs="Arial"/>
          <w:sz w:val="24"/>
        </w:rPr>
        <w:t>3.10</w:t>
      </w:r>
      <w:r w:rsidRPr="00BA0D0C">
        <w:rPr>
          <w:rFonts w:ascii="Arial" w:hAnsi="Arial" w:cs="Arial"/>
          <w:b/>
          <w:sz w:val="24"/>
        </w:rPr>
        <w:t xml:space="preserve"> Criminal Background Check:  </w:t>
      </w:r>
      <w:r w:rsidRPr="00BA0D0C">
        <w:rPr>
          <w:rFonts w:ascii="Arial" w:hAnsi="Arial" w:cs="Arial"/>
          <w:sz w:val="24"/>
        </w:rPr>
        <w:t>Texas State will inform students that the Facility may require criminal background checks for all students</w:t>
      </w:r>
      <w:r w:rsidR="00B5178F">
        <w:rPr>
          <w:rFonts w:ascii="Arial" w:hAnsi="Arial" w:cs="Arial"/>
          <w:sz w:val="24"/>
        </w:rPr>
        <w:t xml:space="preserve">. If the Facility requires background checks, it will be the student’s responsibility to arrange for and pay any fees associated with the background check. The student shall send the background check results directly to the Facility for review in accordance with the Facility’s policies. </w:t>
      </w:r>
      <w:r w:rsidR="00B96B1B">
        <w:rPr>
          <w:rFonts w:ascii="Arial" w:hAnsi="Arial" w:cs="Arial"/>
          <w:sz w:val="24"/>
        </w:rPr>
        <w:t>The Facility may reject any student based on the results of the criminal background check.</w:t>
      </w:r>
    </w:p>
    <w:p w14:paraId="54BDBCD7" w14:textId="77777777" w:rsidR="00A66A99" w:rsidRDefault="00A66A99" w:rsidP="009103BD">
      <w:pPr>
        <w:pStyle w:val="List2"/>
        <w:ind w:left="900" w:right="-450" w:hanging="540"/>
        <w:rPr>
          <w:rFonts w:ascii="Arial" w:hAnsi="Arial" w:cs="Arial"/>
          <w:sz w:val="24"/>
        </w:rPr>
      </w:pPr>
    </w:p>
    <w:p w14:paraId="700080A0" w14:textId="07C6085A" w:rsidR="00A66A99" w:rsidRPr="00BA0D0C" w:rsidRDefault="00A66A99" w:rsidP="009103BD">
      <w:pPr>
        <w:pStyle w:val="List2"/>
        <w:ind w:left="900" w:right="-450" w:hanging="540"/>
        <w:rPr>
          <w:rFonts w:ascii="Arial" w:hAnsi="Arial" w:cs="Arial"/>
          <w:sz w:val="24"/>
        </w:rPr>
      </w:pPr>
      <w:r w:rsidRPr="00583B08">
        <w:rPr>
          <w:rFonts w:ascii="Arial" w:hAnsi="Arial" w:cs="Arial"/>
          <w:sz w:val="24"/>
        </w:rPr>
        <w:t>3</w:t>
      </w:r>
      <w:r>
        <w:rPr>
          <w:rFonts w:ascii="Arial" w:hAnsi="Arial" w:cs="Arial"/>
          <w:b/>
          <w:sz w:val="24"/>
        </w:rPr>
        <w:t>.</w:t>
      </w:r>
      <w:r>
        <w:rPr>
          <w:rFonts w:ascii="Arial" w:hAnsi="Arial" w:cs="Arial"/>
          <w:sz w:val="24"/>
        </w:rPr>
        <w:t>11</w:t>
      </w:r>
      <w:r>
        <w:rPr>
          <w:rFonts w:ascii="Arial" w:hAnsi="Arial" w:cs="Arial"/>
          <w:sz w:val="24"/>
        </w:rPr>
        <w:tab/>
        <w:t xml:space="preserve">Immunization Requirements: Texas State will inform students that the Facility may require immunization records </w:t>
      </w:r>
      <w:r w:rsidR="00654425">
        <w:rPr>
          <w:rFonts w:ascii="Arial" w:hAnsi="Arial" w:cs="Arial"/>
          <w:sz w:val="24"/>
        </w:rPr>
        <w:t>or a completed health report.</w:t>
      </w:r>
      <w:r>
        <w:rPr>
          <w:rFonts w:ascii="Arial" w:hAnsi="Arial" w:cs="Arial"/>
          <w:sz w:val="24"/>
        </w:rPr>
        <w:t xml:space="preserve"> If the facility requires immunization records or a health report, it will be the student’s responsibility to submit the documents directly to the Facility for review in accordance with the Facility’s policies.  </w:t>
      </w:r>
    </w:p>
    <w:p w14:paraId="7B1264FD" w14:textId="77777777" w:rsidR="001A4BA7" w:rsidRPr="00BA0D0C" w:rsidRDefault="001A4BA7" w:rsidP="00583B08">
      <w:pPr>
        <w:pStyle w:val="List2"/>
        <w:ind w:left="0" w:right="-450" w:firstLine="0"/>
        <w:rPr>
          <w:rFonts w:ascii="Arial" w:hAnsi="Arial" w:cs="Arial"/>
          <w:sz w:val="24"/>
          <w:u w:val="single"/>
        </w:rPr>
      </w:pPr>
    </w:p>
    <w:p w14:paraId="0BB93221" w14:textId="77777777" w:rsidR="001A4BA7" w:rsidRPr="00BA0D0C" w:rsidRDefault="001A4BA7" w:rsidP="009103BD">
      <w:pPr>
        <w:pStyle w:val="List2"/>
        <w:ind w:left="0" w:right="-450" w:firstLine="0"/>
        <w:jc w:val="center"/>
        <w:rPr>
          <w:rFonts w:ascii="Arial" w:hAnsi="Arial" w:cs="Arial"/>
          <w:b/>
          <w:sz w:val="24"/>
        </w:rPr>
      </w:pPr>
      <w:r w:rsidRPr="00BA0D0C">
        <w:rPr>
          <w:rFonts w:ascii="Arial" w:hAnsi="Arial" w:cs="Arial"/>
          <w:b/>
          <w:sz w:val="24"/>
        </w:rPr>
        <w:t>4.  INDEMNITY</w:t>
      </w:r>
    </w:p>
    <w:p w14:paraId="2373648A" w14:textId="1D0BE846" w:rsidR="00A76DF1" w:rsidRPr="00583B08" w:rsidRDefault="001A4BA7" w:rsidP="00583B08">
      <w:pPr>
        <w:pStyle w:val="List3"/>
        <w:numPr>
          <w:ilvl w:val="1"/>
          <w:numId w:val="5"/>
        </w:numPr>
        <w:ind w:right="-450"/>
        <w:rPr>
          <w:rFonts w:ascii="Arial" w:hAnsi="Arial" w:cs="Arial"/>
          <w:sz w:val="24"/>
        </w:rPr>
      </w:pPr>
      <w:r w:rsidRPr="00AE03E1">
        <w:rPr>
          <w:rFonts w:ascii="Arial" w:hAnsi="Arial" w:cs="Arial"/>
          <w:b/>
          <w:sz w:val="24"/>
        </w:rPr>
        <w:t>Injury to Students</w:t>
      </w:r>
      <w:r w:rsidRPr="00AE03E1">
        <w:rPr>
          <w:rFonts w:ascii="Arial" w:hAnsi="Arial" w:cs="Arial"/>
          <w:sz w:val="24"/>
        </w:rPr>
        <w:t>: The Facility shall not be liable on account of injury, sickness,</w:t>
      </w:r>
      <w:r w:rsidR="00AE03E1" w:rsidRPr="00AE03E1">
        <w:rPr>
          <w:rFonts w:ascii="Arial" w:hAnsi="Arial" w:cs="Arial"/>
          <w:sz w:val="24"/>
        </w:rPr>
        <w:t xml:space="preserve"> </w:t>
      </w:r>
      <w:r w:rsidRPr="00AE03E1">
        <w:rPr>
          <w:rFonts w:ascii="Arial" w:hAnsi="Arial" w:cs="Arial"/>
          <w:sz w:val="24"/>
        </w:rPr>
        <w:t>disease, or death of any TEXAS STATE student or empl</w:t>
      </w:r>
      <w:r w:rsidR="00AE03E1">
        <w:rPr>
          <w:rFonts w:ascii="Arial" w:hAnsi="Arial" w:cs="Arial"/>
          <w:sz w:val="24"/>
        </w:rPr>
        <w:t xml:space="preserve">oyee using resources of the </w:t>
      </w:r>
      <w:r w:rsidRPr="00AE03E1">
        <w:rPr>
          <w:rFonts w:ascii="Arial" w:hAnsi="Arial" w:cs="Arial"/>
          <w:sz w:val="24"/>
        </w:rPr>
        <w:t xml:space="preserve">Facility under the terms of this agreement. To the extent authorized under Texas law, TEXAS STATE shall hold the Facility harmless from liability resulting from TEXAS STATE’s act or omissions within the terms of this agreement. However, TEXAS STATE will not hold the Facility harmless from any claims arising in favor of any person or entity resulting from negligence </w:t>
      </w:r>
      <w:r w:rsidR="006C7C13">
        <w:rPr>
          <w:rFonts w:ascii="Arial" w:hAnsi="Arial" w:cs="Arial"/>
          <w:sz w:val="24"/>
        </w:rPr>
        <w:t xml:space="preserve">or intentional misconduct </w:t>
      </w:r>
      <w:r w:rsidRPr="00AE03E1">
        <w:rPr>
          <w:rFonts w:ascii="Arial" w:hAnsi="Arial" w:cs="Arial"/>
          <w:sz w:val="24"/>
        </w:rPr>
        <w:t>of the Facility</w:t>
      </w:r>
      <w:r w:rsidR="006C7C13">
        <w:rPr>
          <w:rFonts w:ascii="Arial" w:hAnsi="Arial" w:cs="Arial"/>
          <w:sz w:val="24"/>
        </w:rPr>
        <w:t>’s</w:t>
      </w:r>
      <w:r w:rsidRPr="00AE03E1">
        <w:rPr>
          <w:rFonts w:ascii="Arial" w:hAnsi="Arial" w:cs="Arial"/>
          <w:sz w:val="24"/>
        </w:rPr>
        <w:t>, officer</w:t>
      </w:r>
      <w:r w:rsidR="006C7C13">
        <w:rPr>
          <w:rFonts w:ascii="Arial" w:hAnsi="Arial" w:cs="Arial"/>
          <w:sz w:val="24"/>
        </w:rPr>
        <w:t>s</w:t>
      </w:r>
      <w:r w:rsidRPr="00AE03E1">
        <w:rPr>
          <w:rFonts w:ascii="Arial" w:hAnsi="Arial" w:cs="Arial"/>
          <w:sz w:val="24"/>
        </w:rPr>
        <w:t xml:space="preserve">, agents, representatives, or employees, or any person or entity not subject to TEXAS STATE’s supervision or control. </w:t>
      </w:r>
      <w:r w:rsidR="00784452" w:rsidRPr="00784452">
        <w:rPr>
          <w:rFonts w:ascii="Arial" w:hAnsi="Arial" w:cs="Arial"/>
          <w:sz w:val="24"/>
        </w:rPr>
        <w:t xml:space="preserve">Notwithstanding any other provision of this contract, nothing herein shall be construed as a waiver by Texas State University of its constitutional, </w:t>
      </w:r>
      <w:proofErr w:type="gramStart"/>
      <w:r w:rsidR="00784452" w:rsidRPr="00784452">
        <w:rPr>
          <w:rFonts w:ascii="Arial" w:hAnsi="Arial" w:cs="Arial"/>
          <w:sz w:val="24"/>
        </w:rPr>
        <w:t>statutory</w:t>
      </w:r>
      <w:proofErr w:type="gramEnd"/>
      <w:r w:rsidR="00784452" w:rsidRPr="00784452">
        <w:rPr>
          <w:rFonts w:ascii="Arial" w:hAnsi="Arial" w:cs="Arial"/>
          <w:sz w:val="24"/>
        </w:rPr>
        <w:t xml:space="preserve"> or common law rights, privileges, immunities or defenses.</w:t>
      </w:r>
    </w:p>
    <w:p w14:paraId="1CE4C831" w14:textId="77777777" w:rsidR="00A76DF1" w:rsidRPr="00BA0D0C" w:rsidRDefault="00A76DF1" w:rsidP="009103BD">
      <w:pPr>
        <w:pStyle w:val="List3"/>
        <w:ind w:left="360" w:right="-450" w:firstLine="0"/>
        <w:rPr>
          <w:rFonts w:ascii="Arial" w:hAnsi="Arial" w:cs="Arial"/>
          <w:sz w:val="24"/>
        </w:rPr>
      </w:pPr>
    </w:p>
    <w:p w14:paraId="0FE0D346" w14:textId="77777777" w:rsidR="001A4BA7" w:rsidRPr="00BA0D0C" w:rsidRDefault="001A4BA7" w:rsidP="009103BD">
      <w:pPr>
        <w:pStyle w:val="List4"/>
        <w:ind w:left="0" w:right="-450" w:firstLine="0"/>
        <w:jc w:val="center"/>
        <w:rPr>
          <w:rFonts w:ascii="Arial" w:hAnsi="Arial" w:cs="Arial"/>
          <w:b/>
          <w:sz w:val="24"/>
        </w:rPr>
      </w:pPr>
      <w:r w:rsidRPr="00BA0D0C">
        <w:rPr>
          <w:rFonts w:ascii="Arial" w:hAnsi="Arial" w:cs="Arial"/>
          <w:b/>
          <w:sz w:val="24"/>
        </w:rPr>
        <w:t>5.  CASE RECORDS AND HISTORIES</w:t>
      </w:r>
    </w:p>
    <w:p w14:paraId="3F15E53E" w14:textId="77777777" w:rsidR="001A4BA7" w:rsidRPr="00AE03E1" w:rsidRDefault="001A4BA7" w:rsidP="009103BD">
      <w:pPr>
        <w:pStyle w:val="List5"/>
        <w:numPr>
          <w:ilvl w:val="1"/>
          <w:numId w:val="6"/>
        </w:numPr>
        <w:ind w:right="-450"/>
        <w:rPr>
          <w:rFonts w:ascii="Arial" w:hAnsi="Arial" w:cs="Arial"/>
          <w:sz w:val="24"/>
        </w:rPr>
      </w:pPr>
      <w:r w:rsidRPr="00AE03E1">
        <w:rPr>
          <w:rFonts w:ascii="Arial" w:hAnsi="Arial" w:cs="Arial"/>
          <w:b/>
          <w:sz w:val="24"/>
        </w:rPr>
        <w:t>Property of Facility</w:t>
      </w:r>
      <w:r w:rsidRPr="00AE03E1">
        <w:rPr>
          <w:rFonts w:ascii="Arial" w:hAnsi="Arial" w:cs="Arial"/>
          <w:sz w:val="24"/>
        </w:rPr>
        <w:t>: All case records, case histories and regular files concerning</w:t>
      </w:r>
      <w:r w:rsidR="00AE03E1" w:rsidRPr="00AE03E1">
        <w:rPr>
          <w:rFonts w:ascii="Arial" w:hAnsi="Arial" w:cs="Arial"/>
          <w:sz w:val="24"/>
        </w:rPr>
        <w:t xml:space="preserve"> </w:t>
      </w:r>
      <w:r w:rsidRPr="00AE03E1">
        <w:rPr>
          <w:rFonts w:ascii="Arial" w:hAnsi="Arial" w:cs="Arial"/>
          <w:sz w:val="24"/>
        </w:rPr>
        <w:t>clients at the Facility or parties consulted; interviewed or cared for by the TEXAS STATE students pursuant to this agreement shall belong to and remain the property of the Facility.</w:t>
      </w:r>
    </w:p>
    <w:p w14:paraId="460859EF" w14:textId="77777777" w:rsidR="001A4BA7" w:rsidRPr="00BA0D0C" w:rsidRDefault="001A4BA7" w:rsidP="009103BD">
      <w:pPr>
        <w:pStyle w:val="List5"/>
        <w:ind w:left="360" w:right="-450" w:firstLine="0"/>
        <w:rPr>
          <w:rFonts w:ascii="Arial" w:hAnsi="Arial" w:cs="Arial"/>
          <w:sz w:val="24"/>
        </w:rPr>
      </w:pPr>
    </w:p>
    <w:p w14:paraId="496EFA91" w14:textId="77777777" w:rsidR="001A4BA7" w:rsidRPr="00BA0D0C" w:rsidRDefault="001A4BA7" w:rsidP="009103BD">
      <w:pPr>
        <w:pStyle w:val="List5"/>
        <w:numPr>
          <w:ilvl w:val="1"/>
          <w:numId w:val="6"/>
        </w:numPr>
        <w:ind w:right="-450"/>
        <w:rPr>
          <w:rFonts w:ascii="Arial" w:hAnsi="Arial" w:cs="Arial"/>
          <w:sz w:val="24"/>
        </w:rPr>
      </w:pPr>
      <w:r w:rsidRPr="00BA0D0C">
        <w:rPr>
          <w:rFonts w:ascii="Arial" w:hAnsi="Arial" w:cs="Arial"/>
          <w:b/>
          <w:sz w:val="24"/>
        </w:rPr>
        <w:t>Confidentiality</w:t>
      </w:r>
      <w:r w:rsidRPr="00BA0D0C">
        <w:rPr>
          <w:rFonts w:ascii="Arial" w:hAnsi="Arial" w:cs="Arial"/>
          <w:sz w:val="24"/>
        </w:rPr>
        <w:t>: All TEXAS STATE students and faculty members will agree to</w:t>
      </w:r>
    </w:p>
    <w:p w14:paraId="418F7739" w14:textId="77777777" w:rsidR="001A4BA7" w:rsidRPr="00BA0D0C" w:rsidRDefault="001A4BA7" w:rsidP="009103BD">
      <w:pPr>
        <w:pStyle w:val="List5"/>
        <w:ind w:left="900" w:right="-450" w:firstLine="0"/>
        <w:rPr>
          <w:rFonts w:ascii="Arial" w:hAnsi="Arial" w:cs="Arial"/>
          <w:sz w:val="24"/>
        </w:rPr>
      </w:pPr>
      <w:r w:rsidRPr="00BA0D0C">
        <w:rPr>
          <w:rFonts w:ascii="Arial" w:hAnsi="Arial" w:cs="Arial"/>
          <w:sz w:val="24"/>
        </w:rPr>
        <w:t>maintain the confidentiality of clients’ records to which they might have access, in accordance with the Facility’s policies.</w:t>
      </w:r>
    </w:p>
    <w:p w14:paraId="37DDAAC9" w14:textId="77777777" w:rsidR="001A4BA7" w:rsidRPr="00BA0D0C" w:rsidRDefault="001A4BA7" w:rsidP="009103BD">
      <w:pPr>
        <w:pStyle w:val="List5"/>
        <w:ind w:left="360" w:right="-450" w:firstLine="0"/>
        <w:rPr>
          <w:rFonts w:ascii="Arial" w:hAnsi="Arial" w:cs="Arial"/>
          <w:sz w:val="24"/>
        </w:rPr>
      </w:pPr>
    </w:p>
    <w:p w14:paraId="4DEDBC22" w14:textId="77777777" w:rsidR="001A4BA7" w:rsidRPr="00BA0D0C" w:rsidRDefault="001A4BA7" w:rsidP="009103BD">
      <w:pPr>
        <w:pStyle w:val="List4"/>
        <w:ind w:left="0" w:right="-450" w:firstLine="0"/>
        <w:jc w:val="center"/>
        <w:rPr>
          <w:rFonts w:ascii="Arial" w:hAnsi="Arial" w:cs="Arial"/>
          <w:b/>
          <w:sz w:val="24"/>
        </w:rPr>
      </w:pPr>
      <w:r w:rsidRPr="00BA0D0C">
        <w:rPr>
          <w:rFonts w:ascii="Arial" w:hAnsi="Arial" w:cs="Arial"/>
          <w:b/>
          <w:sz w:val="24"/>
        </w:rPr>
        <w:t>6.  MISCELLANEOUS</w:t>
      </w:r>
    </w:p>
    <w:p w14:paraId="34573965" w14:textId="1E48DB49" w:rsidR="001C74A4" w:rsidRPr="00560D65" w:rsidRDefault="00560D65" w:rsidP="00560D65">
      <w:pPr>
        <w:pStyle w:val="List5"/>
        <w:ind w:left="900" w:right="-450" w:hanging="540"/>
        <w:rPr>
          <w:rFonts w:ascii="Arial" w:hAnsi="Arial" w:cs="Arial"/>
          <w:sz w:val="24"/>
          <w:szCs w:val="24"/>
        </w:rPr>
      </w:pPr>
      <w:r w:rsidRPr="00560D65">
        <w:rPr>
          <w:rFonts w:ascii="Arial" w:hAnsi="Arial" w:cs="Arial"/>
          <w:sz w:val="24"/>
        </w:rPr>
        <w:t>6.01</w:t>
      </w:r>
      <w:r>
        <w:rPr>
          <w:rFonts w:ascii="Arial" w:hAnsi="Arial" w:cs="Arial"/>
          <w:b/>
          <w:sz w:val="24"/>
        </w:rPr>
        <w:tab/>
      </w:r>
      <w:r w:rsidR="001A4BA7" w:rsidRPr="00560D65">
        <w:rPr>
          <w:rFonts w:ascii="Arial" w:hAnsi="Arial" w:cs="Arial"/>
          <w:b/>
          <w:sz w:val="24"/>
        </w:rPr>
        <w:t>Non-Discrimination</w:t>
      </w:r>
      <w:r w:rsidRPr="00560D65">
        <w:rPr>
          <w:rFonts w:ascii="Arial" w:hAnsi="Arial" w:cs="Arial"/>
          <w:sz w:val="24"/>
        </w:rPr>
        <w:t xml:space="preserve">: </w:t>
      </w:r>
      <w:r w:rsidR="00B5178F" w:rsidRPr="00B5178F">
        <w:rPr>
          <w:rFonts w:ascii="Arial" w:hAnsi="Arial" w:cs="Arial"/>
          <w:sz w:val="24"/>
        </w:rPr>
        <w:t xml:space="preserve">In their execution of this agreement the parties and others acting by or through them shall comply with all federal and state laws prohibiting discrimination, harassment, </w:t>
      </w:r>
      <w:r w:rsidR="00B5178F" w:rsidRPr="00B5178F">
        <w:rPr>
          <w:rFonts w:ascii="Arial" w:hAnsi="Arial" w:cs="Arial"/>
          <w:sz w:val="24"/>
        </w:rPr>
        <w:lastRenderedPageBreak/>
        <w:t xml:space="preserve">and sexual misconduct. To the extent not in conflict with federal or state law, the parties agree not to discriminate </w:t>
      </w:r>
      <w:proofErr w:type="gramStart"/>
      <w:r w:rsidR="00B5178F" w:rsidRPr="00B5178F">
        <w:rPr>
          <w:rFonts w:ascii="Arial" w:hAnsi="Arial" w:cs="Arial"/>
          <w:sz w:val="24"/>
        </w:rPr>
        <w:t>on the basis of</w:t>
      </w:r>
      <w:proofErr w:type="gramEnd"/>
      <w:r w:rsidR="00B5178F" w:rsidRPr="00B5178F">
        <w:rPr>
          <w:rFonts w:ascii="Arial" w:hAnsi="Arial" w:cs="Arial"/>
          <w:sz w:val="24"/>
        </w:rPr>
        <w:t xml:space="preserve"> race, color, national origin, age, sex, religion, disability, veterans’ status, sexual orientation, gender identity or gender expression.  Any breach of this covenant may result in termination of this agreement.</w:t>
      </w:r>
      <w:r w:rsidR="00B5178F">
        <w:rPr>
          <w:rFonts w:ascii="Arial" w:hAnsi="Arial" w:cs="Arial"/>
          <w:sz w:val="24"/>
        </w:rPr>
        <w:t xml:space="preserve"> </w:t>
      </w:r>
    </w:p>
    <w:p w14:paraId="1141B7C1" w14:textId="77777777" w:rsidR="001C74A4" w:rsidRPr="00BA0D0C" w:rsidRDefault="001C74A4" w:rsidP="003628EB">
      <w:pPr>
        <w:pStyle w:val="List5"/>
        <w:ind w:left="1260" w:right="-450" w:firstLine="0"/>
        <w:rPr>
          <w:rFonts w:ascii="Arial" w:hAnsi="Arial" w:cs="Arial"/>
          <w:sz w:val="24"/>
        </w:rPr>
      </w:pPr>
    </w:p>
    <w:p w14:paraId="21331559" w14:textId="77777777" w:rsidR="001A4BA7" w:rsidRPr="00AE03E1" w:rsidRDefault="001A4BA7" w:rsidP="00560D65">
      <w:pPr>
        <w:pStyle w:val="List5"/>
        <w:numPr>
          <w:ilvl w:val="1"/>
          <w:numId w:val="7"/>
        </w:numPr>
        <w:ind w:right="-450"/>
        <w:rPr>
          <w:rFonts w:ascii="Arial" w:hAnsi="Arial" w:cs="Arial"/>
          <w:sz w:val="24"/>
        </w:rPr>
      </w:pPr>
      <w:r w:rsidRPr="00AE03E1">
        <w:rPr>
          <w:rFonts w:ascii="Arial" w:hAnsi="Arial" w:cs="Arial"/>
          <w:b/>
          <w:sz w:val="24"/>
        </w:rPr>
        <w:t>Texas Law to Apply</w:t>
      </w:r>
      <w:r w:rsidRPr="00AE03E1">
        <w:rPr>
          <w:rFonts w:ascii="Arial" w:hAnsi="Arial" w:cs="Arial"/>
          <w:sz w:val="24"/>
        </w:rPr>
        <w:t>: This Agreement shall be interpreted, construed, and governed</w:t>
      </w:r>
      <w:r w:rsidR="00AE03E1" w:rsidRPr="00AE03E1">
        <w:rPr>
          <w:rFonts w:ascii="Arial" w:hAnsi="Arial" w:cs="Arial"/>
          <w:sz w:val="24"/>
        </w:rPr>
        <w:t xml:space="preserve"> </w:t>
      </w:r>
      <w:r w:rsidRPr="00AE03E1">
        <w:rPr>
          <w:rFonts w:ascii="Arial" w:hAnsi="Arial" w:cs="Arial"/>
          <w:sz w:val="24"/>
        </w:rPr>
        <w:t>according to the laws of the State of Texas.</w:t>
      </w:r>
    </w:p>
    <w:p w14:paraId="3FC6AD95" w14:textId="77777777" w:rsidR="001A4BA7" w:rsidRPr="00BA0D0C" w:rsidRDefault="001A4BA7" w:rsidP="009103BD">
      <w:pPr>
        <w:pStyle w:val="List5"/>
        <w:ind w:left="360" w:right="-450" w:firstLine="0"/>
        <w:rPr>
          <w:rFonts w:ascii="Arial" w:hAnsi="Arial" w:cs="Arial"/>
          <w:sz w:val="24"/>
        </w:rPr>
      </w:pPr>
    </w:p>
    <w:p w14:paraId="0089CA5C" w14:textId="0EFF4D3B" w:rsidR="00560D65" w:rsidRPr="00583B08" w:rsidRDefault="001A4BA7" w:rsidP="00583B08">
      <w:pPr>
        <w:pStyle w:val="List5"/>
        <w:numPr>
          <w:ilvl w:val="1"/>
          <w:numId w:val="7"/>
        </w:numPr>
        <w:ind w:left="960" w:right="-450" w:hanging="600"/>
        <w:rPr>
          <w:rFonts w:ascii="Arial" w:hAnsi="Arial" w:cs="Arial"/>
          <w:sz w:val="24"/>
        </w:rPr>
      </w:pPr>
      <w:r w:rsidRPr="00AE03E1">
        <w:rPr>
          <w:rFonts w:ascii="Arial" w:hAnsi="Arial" w:cs="Arial"/>
          <w:b/>
          <w:sz w:val="24"/>
        </w:rPr>
        <w:t>Only Agreement</w:t>
      </w:r>
      <w:r w:rsidRPr="00AE03E1">
        <w:rPr>
          <w:rFonts w:ascii="Arial" w:hAnsi="Arial" w:cs="Arial"/>
          <w:sz w:val="24"/>
        </w:rPr>
        <w:t>: This Agreement constitutes the sole and only agreement of the</w:t>
      </w:r>
      <w:r w:rsidR="00AE03E1" w:rsidRPr="00AE03E1">
        <w:rPr>
          <w:rFonts w:ascii="Arial" w:hAnsi="Arial" w:cs="Arial"/>
          <w:sz w:val="24"/>
        </w:rPr>
        <w:t xml:space="preserve"> </w:t>
      </w:r>
      <w:r w:rsidRPr="00AE03E1">
        <w:rPr>
          <w:rFonts w:ascii="Arial" w:hAnsi="Arial" w:cs="Arial"/>
          <w:sz w:val="24"/>
        </w:rPr>
        <w:t>parties hereto and supersedes any prior understanding or written or oral agreements between parties respecting the within subject matter.</w:t>
      </w:r>
    </w:p>
    <w:p w14:paraId="4124E125" w14:textId="77777777" w:rsidR="00743718" w:rsidRDefault="00743718" w:rsidP="00743718">
      <w:pPr>
        <w:pStyle w:val="List5"/>
        <w:ind w:left="360" w:right="-450" w:firstLine="0"/>
        <w:rPr>
          <w:rFonts w:ascii="Arial" w:hAnsi="Arial" w:cs="Arial"/>
          <w:sz w:val="24"/>
        </w:rPr>
      </w:pPr>
    </w:p>
    <w:tbl>
      <w:tblPr>
        <w:tblStyle w:val="GridTable1Light"/>
        <w:tblW w:w="0" w:type="auto"/>
        <w:tblLook w:val="04A0" w:firstRow="1" w:lastRow="0" w:firstColumn="1" w:lastColumn="0" w:noHBand="0" w:noVBand="1"/>
      </w:tblPr>
      <w:tblGrid>
        <w:gridCol w:w="4950"/>
        <w:gridCol w:w="5114"/>
      </w:tblGrid>
      <w:tr w:rsidR="00197604" w14:paraId="700000DA" w14:textId="77777777" w:rsidTr="00197604">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950" w:type="dxa"/>
          </w:tcPr>
          <w:p w14:paraId="58FA5CC6" w14:textId="7B4A090F" w:rsidR="00197604" w:rsidRDefault="00197604" w:rsidP="00000682">
            <w:pPr>
              <w:pStyle w:val="List5"/>
              <w:ind w:left="0" w:right="-450" w:firstLine="0"/>
              <w:rPr>
                <w:rFonts w:ascii="Arial" w:hAnsi="Arial" w:cs="Arial"/>
                <w:sz w:val="28"/>
                <w:szCs w:val="28"/>
              </w:rPr>
            </w:pPr>
          </w:p>
          <w:p w14:paraId="624A8FBD" w14:textId="77777777" w:rsidR="00197604" w:rsidRDefault="00197604" w:rsidP="00000682">
            <w:pPr>
              <w:pStyle w:val="List5"/>
              <w:ind w:left="0" w:right="-450" w:firstLine="0"/>
              <w:rPr>
                <w:rFonts w:ascii="Arial" w:hAnsi="Arial" w:cs="Arial"/>
                <w:sz w:val="28"/>
                <w:szCs w:val="28"/>
              </w:rPr>
            </w:pPr>
          </w:p>
          <w:p w14:paraId="3EDE2B59" w14:textId="6FD85323" w:rsidR="00C94578" w:rsidRDefault="00AC30D4" w:rsidP="00000682">
            <w:pPr>
              <w:pStyle w:val="List5"/>
              <w:ind w:left="0" w:right="-450" w:firstLine="0"/>
              <w:rPr>
                <w:rFonts w:ascii="Arial" w:hAnsi="Arial" w:cs="Arial"/>
                <w:sz w:val="28"/>
                <w:szCs w:val="28"/>
              </w:rPr>
            </w:pPr>
            <w:sdt>
              <w:sdtPr>
                <w:rPr>
                  <w:rFonts w:ascii="Arial" w:hAnsi="Arial" w:cs="Arial"/>
                  <w:sz w:val="28"/>
                  <w:szCs w:val="28"/>
                </w:rPr>
                <w:id w:val="77638317"/>
                <w:placeholder>
                  <w:docPart w:val="DefaultPlaceholder_-1854013440"/>
                </w:placeholder>
                <w:showingPlcHdr/>
                <w:text/>
              </w:sdtPr>
              <w:sdtEndPr/>
              <w:sdtContent>
                <w:r w:rsidR="00C94578" w:rsidRPr="009327AF">
                  <w:rPr>
                    <w:rStyle w:val="PlaceholderText"/>
                    <w:rFonts w:eastAsiaTheme="minorHAnsi"/>
                  </w:rPr>
                  <w:t>Click or tap here to enter text.</w:t>
                </w:r>
              </w:sdtContent>
            </w:sdt>
          </w:p>
          <w:p w14:paraId="6C31D1A4" w14:textId="079165FA" w:rsidR="00000682" w:rsidRPr="00197604" w:rsidRDefault="00000682" w:rsidP="00C94578">
            <w:pPr>
              <w:pStyle w:val="List5"/>
              <w:pBdr>
                <w:top w:val="single" w:sz="4" w:space="1" w:color="auto"/>
              </w:pBdr>
              <w:ind w:left="0" w:right="-450" w:firstLine="0"/>
              <w:rPr>
                <w:rFonts w:ascii="Arial" w:hAnsi="Arial" w:cs="Arial"/>
                <w:b w:val="0"/>
                <w:sz w:val="24"/>
                <w:szCs w:val="24"/>
              </w:rPr>
            </w:pPr>
            <w:r w:rsidRPr="00197604">
              <w:rPr>
                <w:rFonts w:ascii="Arial" w:hAnsi="Arial" w:cs="Arial"/>
                <w:sz w:val="24"/>
                <w:szCs w:val="24"/>
              </w:rPr>
              <w:t xml:space="preserve">Print Name </w:t>
            </w:r>
            <w:r w:rsidR="00197604">
              <w:rPr>
                <w:rFonts w:ascii="Arial" w:hAnsi="Arial" w:cs="Arial"/>
                <w:sz w:val="24"/>
                <w:szCs w:val="24"/>
              </w:rPr>
              <w:t>Agency Representative</w:t>
            </w:r>
          </w:p>
          <w:p w14:paraId="4E447863" w14:textId="77777777" w:rsidR="00000682" w:rsidRPr="00000682" w:rsidRDefault="00000682" w:rsidP="00000682">
            <w:pPr>
              <w:pStyle w:val="List5"/>
              <w:ind w:left="0" w:right="-450" w:firstLine="0"/>
              <w:rPr>
                <w:rFonts w:ascii="Arial" w:hAnsi="Arial" w:cs="Arial"/>
                <w:sz w:val="28"/>
                <w:szCs w:val="28"/>
              </w:rPr>
            </w:pPr>
          </w:p>
        </w:tc>
        <w:tc>
          <w:tcPr>
            <w:tcW w:w="5114" w:type="dxa"/>
          </w:tcPr>
          <w:p w14:paraId="21D2EE70" w14:textId="432D1AA3" w:rsidR="00197604" w:rsidRDefault="00197604" w:rsidP="003B4C7A">
            <w:pPr>
              <w:pStyle w:val="List5"/>
              <w:ind w:left="0" w:right="-450" w:firstLine="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p w14:paraId="3463C232" w14:textId="77777777" w:rsidR="00197604" w:rsidRDefault="00197604" w:rsidP="003B4C7A">
            <w:pPr>
              <w:pStyle w:val="List5"/>
              <w:ind w:left="0" w:right="-450" w:firstLine="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14:paraId="33CB58E3" w14:textId="10F286E1" w:rsidR="003B4C7A" w:rsidRPr="00197604" w:rsidRDefault="00197604" w:rsidP="003B4C7A">
            <w:pPr>
              <w:pStyle w:val="List5"/>
              <w:ind w:left="0" w:right="-450" w:firstLine="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 xml:space="preserve">Dr. </w:t>
            </w:r>
            <w:sdt>
              <w:sdtPr>
                <w:rPr>
                  <w:rFonts w:ascii="Arial" w:hAnsi="Arial" w:cs="Arial"/>
                  <w:sz w:val="24"/>
                  <w:szCs w:val="24"/>
                </w:rPr>
                <w:id w:val="46889157"/>
                <w:placeholder>
                  <w:docPart w:val="DefaultPlaceholder_-1854013440"/>
                </w:placeholder>
                <w:text/>
              </w:sdtPr>
              <w:sdtEndPr/>
              <w:sdtContent>
                <w:r w:rsidR="00842FF0" w:rsidRPr="00197604">
                  <w:rPr>
                    <w:rFonts w:ascii="Arial" w:hAnsi="Arial" w:cs="Arial"/>
                    <w:sz w:val="24"/>
                    <w:szCs w:val="24"/>
                  </w:rPr>
                  <w:t xml:space="preserve">Jaime </w:t>
                </w:r>
                <w:r w:rsidRPr="00197604">
                  <w:rPr>
                    <w:rFonts w:ascii="Arial" w:hAnsi="Arial" w:cs="Arial"/>
                    <w:sz w:val="24"/>
                    <w:szCs w:val="24"/>
                  </w:rPr>
                  <w:t>Chahin,</w:t>
                </w:r>
                <w:r>
                  <w:rPr>
                    <w:rFonts w:ascii="Arial" w:hAnsi="Arial" w:cs="Arial"/>
                    <w:sz w:val="24"/>
                    <w:szCs w:val="24"/>
                  </w:rPr>
                  <w:t xml:space="preserve"> </w:t>
                </w:r>
                <w:r w:rsidRPr="00197604">
                  <w:rPr>
                    <w:rFonts w:ascii="Arial" w:hAnsi="Arial" w:cs="Arial"/>
                    <w:sz w:val="24"/>
                    <w:szCs w:val="24"/>
                  </w:rPr>
                  <w:t>Dean C</w:t>
                </w:r>
                <w:r>
                  <w:rPr>
                    <w:rFonts w:ascii="Arial" w:hAnsi="Arial" w:cs="Arial"/>
                    <w:sz w:val="24"/>
                    <w:szCs w:val="24"/>
                  </w:rPr>
                  <w:t>AA</w:t>
                </w:r>
                <w:r w:rsidRPr="00197604">
                  <w:rPr>
                    <w:rFonts w:ascii="Arial" w:hAnsi="Arial" w:cs="Arial"/>
                    <w:sz w:val="24"/>
                    <w:szCs w:val="24"/>
                  </w:rPr>
                  <w:t xml:space="preserve"> </w:t>
                </w:r>
                <w:r w:rsidR="00842FF0" w:rsidRPr="00197604">
                  <w:rPr>
                    <w:rFonts w:ascii="Arial" w:hAnsi="Arial" w:cs="Arial"/>
                    <w:sz w:val="24"/>
                    <w:szCs w:val="24"/>
                  </w:rPr>
                  <w:t xml:space="preserve"> </w:t>
                </w:r>
              </w:sdtContent>
            </w:sdt>
          </w:p>
          <w:p w14:paraId="1B1DDE06" w14:textId="74AECFF1" w:rsidR="005124E2" w:rsidRPr="00197604" w:rsidRDefault="00197604" w:rsidP="00C94578">
            <w:pPr>
              <w:pStyle w:val="List5"/>
              <w:pBdr>
                <w:top w:val="single" w:sz="4" w:space="1" w:color="auto"/>
              </w:pBdr>
              <w:ind w:left="0" w:right="-450" w:firstLine="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b w:val="0"/>
                <w:sz w:val="24"/>
                <w:szCs w:val="24"/>
              </w:rPr>
              <w:t xml:space="preserve">Texas State Authorized Representative </w:t>
            </w:r>
          </w:p>
          <w:p w14:paraId="63DB52AF" w14:textId="77777777" w:rsidR="00000682" w:rsidRPr="00197604" w:rsidRDefault="00000682" w:rsidP="005124E2">
            <w:pPr>
              <w:pStyle w:val="List5"/>
              <w:ind w:left="0" w:right="-450" w:firstLine="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97604" w14:paraId="6A4E25F8" w14:textId="77777777" w:rsidTr="00197604">
        <w:trPr>
          <w:trHeight w:val="5578"/>
        </w:trPr>
        <w:tc>
          <w:tcPr>
            <w:cnfStyle w:val="001000000000" w:firstRow="0" w:lastRow="0" w:firstColumn="1" w:lastColumn="0" w:oddVBand="0" w:evenVBand="0" w:oddHBand="0" w:evenHBand="0" w:firstRowFirstColumn="0" w:firstRowLastColumn="0" w:lastRowFirstColumn="0" w:lastRowLastColumn="0"/>
            <w:tcW w:w="4950" w:type="dxa"/>
          </w:tcPr>
          <w:p w14:paraId="0E27150C" w14:textId="7DF8AE9C" w:rsidR="00197604" w:rsidRPr="00197604" w:rsidRDefault="00197604" w:rsidP="00BE6BBF">
            <w:pPr>
              <w:pStyle w:val="List5"/>
              <w:ind w:left="0" w:right="-450" w:firstLine="0"/>
              <w:rPr>
                <w:rFonts w:ascii="Arial" w:hAnsi="Arial" w:cs="Arial"/>
                <w:sz w:val="24"/>
                <w:szCs w:val="24"/>
              </w:rPr>
            </w:pPr>
            <w:r w:rsidRPr="00197604">
              <w:rPr>
                <w:rFonts w:ascii="Arial" w:hAnsi="Arial" w:cs="Arial"/>
                <w:sz w:val="24"/>
                <w:szCs w:val="24"/>
              </w:rPr>
              <w:t>(</w:t>
            </w:r>
            <w:r w:rsidRPr="009327AF">
              <w:rPr>
                <w:rFonts w:ascii="Arial" w:hAnsi="Arial" w:cs="Arial"/>
                <w:i/>
                <w:iCs/>
                <w:sz w:val="24"/>
                <w:szCs w:val="24"/>
              </w:rPr>
              <w:t>Please provide a wet signature below</w:t>
            </w:r>
            <w:r w:rsidRPr="009327AF">
              <w:rPr>
                <w:rFonts w:ascii="Arial" w:hAnsi="Arial" w:cs="Arial"/>
                <w:sz w:val="24"/>
                <w:szCs w:val="24"/>
              </w:rPr>
              <w:t>)</w:t>
            </w:r>
            <w:r w:rsidRPr="00197604">
              <w:rPr>
                <w:rFonts w:ascii="Arial" w:hAnsi="Arial" w:cs="Arial"/>
                <w:sz w:val="24"/>
                <w:szCs w:val="24"/>
              </w:rPr>
              <w:t xml:space="preserve"> </w:t>
            </w:r>
          </w:p>
          <w:p w14:paraId="18EE6356" w14:textId="0C6596DD" w:rsidR="00197604" w:rsidRPr="00197604" w:rsidRDefault="00197604" w:rsidP="00BE6BBF">
            <w:pPr>
              <w:pStyle w:val="List5"/>
              <w:ind w:left="0" w:right="-450" w:firstLine="0"/>
              <w:rPr>
                <w:rFonts w:ascii="Arial" w:hAnsi="Arial" w:cs="Arial"/>
                <w:sz w:val="24"/>
                <w:szCs w:val="24"/>
              </w:rPr>
            </w:pPr>
          </w:p>
          <w:p w14:paraId="30594DBD" w14:textId="77777777" w:rsidR="00197604" w:rsidRPr="00197604" w:rsidRDefault="00197604" w:rsidP="00BE6BBF">
            <w:pPr>
              <w:pStyle w:val="List5"/>
              <w:ind w:left="0" w:right="-450" w:firstLine="0"/>
              <w:rPr>
                <w:rFonts w:ascii="Arial" w:hAnsi="Arial" w:cs="Arial"/>
                <w:sz w:val="24"/>
                <w:szCs w:val="24"/>
              </w:rPr>
            </w:pPr>
          </w:p>
          <w:p w14:paraId="79886E72" w14:textId="59F52B0E" w:rsidR="002229EE" w:rsidRPr="00197604" w:rsidRDefault="00000682" w:rsidP="00197604">
            <w:pPr>
              <w:pStyle w:val="List5"/>
              <w:pBdr>
                <w:top w:val="single" w:sz="4" w:space="1" w:color="auto"/>
              </w:pBdr>
              <w:ind w:left="0" w:right="-450" w:firstLine="0"/>
              <w:rPr>
                <w:rFonts w:ascii="Arial" w:hAnsi="Arial" w:cs="Arial"/>
                <w:b w:val="0"/>
                <w:bCs w:val="0"/>
                <w:sz w:val="24"/>
                <w:szCs w:val="24"/>
              </w:rPr>
            </w:pPr>
            <w:r w:rsidRPr="00197604">
              <w:rPr>
                <w:rFonts w:ascii="Arial" w:hAnsi="Arial" w:cs="Arial"/>
                <w:sz w:val="24"/>
                <w:szCs w:val="24"/>
              </w:rPr>
              <w:t>Signature</w:t>
            </w:r>
            <w:r w:rsidR="00197604">
              <w:rPr>
                <w:rFonts w:ascii="Arial" w:hAnsi="Arial" w:cs="Arial"/>
                <w:b w:val="0"/>
                <w:sz w:val="24"/>
                <w:szCs w:val="24"/>
              </w:rPr>
              <w:t xml:space="preserve">- </w:t>
            </w:r>
            <w:r w:rsidRPr="00197604">
              <w:rPr>
                <w:rFonts w:ascii="Arial" w:hAnsi="Arial" w:cs="Arial"/>
                <w:b w:val="0"/>
                <w:bCs w:val="0"/>
                <w:i/>
                <w:iCs/>
                <w:sz w:val="24"/>
                <w:szCs w:val="24"/>
              </w:rPr>
              <w:t>Agency Representative</w:t>
            </w:r>
          </w:p>
          <w:p w14:paraId="02020FAB" w14:textId="77777777" w:rsidR="002229EE" w:rsidRPr="00197604" w:rsidRDefault="002229EE" w:rsidP="00000682">
            <w:pPr>
              <w:pStyle w:val="List5"/>
              <w:ind w:left="0" w:right="-450" w:firstLine="0"/>
              <w:rPr>
                <w:rFonts w:ascii="Arial" w:hAnsi="Arial" w:cs="Arial"/>
                <w:sz w:val="24"/>
                <w:szCs w:val="24"/>
              </w:rPr>
            </w:pPr>
          </w:p>
          <w:p w14:paraId="241FB72A" w14:textId="77777777" w:rsidR="002229EE" w:rsidRPr="00197604" w:rsidRDefault="002229EE" w:rsidP="00C94578">
            <w:pPr>
              <w:pStyle w:val="List5"/>
              <w:pBdr>
                <w:bottom w:val="single" w:sz="4" w:space="1" w:color="auto"/>
                <w:between w:val="single" w:sz="4" w:space="1" w:color="auto"/>
              </w:pBdr>
              <w:ind w:left="0" w:right="-450" w:firstLine="0"/>
              <w:rPr>
                <w:rFonts w:ascii="Arial" w:hAnsi="Arial" w:cs="Arial"/>
                <w:sz w:val="24"/>
                <w:szCs w:val="24"/>
              </w:rPr>
            </w:pPr>
            <w:r w:rsidRPr="00197604">
              <w:rPr>
                <w:rFonts w:ascii="Arial" w:hAnsi="Arial" w:cs="Arial"/>
                <w:sz w:val="24"/>
                <w:szCs w:val="24"/>
              </w:rPr>
              <w:t>Address</w:t>
            </w:r>
            <w:sdt>
              <w:sdtPr>
                <w:rPr>
                  <w:rFonts w:ascii="Arial" w:hAnsi="Arial" w:cs="Arial"/>
                  <w:sz w:val="24"/>
                  <w:szCs w:val="24"/>
                </w:rPr>
                <w:id w:val="-849026099"/>
                <w:placeholder>
                  <w:docPart w:val="DefaultPlaceholder_-1854013440"/>
                </w:placeholder>
              </w:sdtPr>
              <w:sdtEndPr/>
              <w:sdtContent>
                <w:sdt>
                  <w:sdtPr>
                    <w:rPr>
                      <w:rFonts w:ascii="Arial" w:hAnsi="Arial" w:cs="Arial"/>
                      <w:sz w:val="24"/>
                      <w:szCs w:val="24"/>
                    </w:rPr>
                    <w:id w:val="-1684430600"/>
                    <w:placeholder>
                      <w:docPart w:val="DefaultPlaceholder_-1854013440"/>
                    </w:placeholder>
                    <w:showingPlcHdr/>
                    <w:text/>
                  </w:sdtPr>
                  <w:sdtEndPr/>
                  <w:sdtContent>
                    <w:r w:rsidR="00C94578" w:rsidRPr="009327AF">
                      <w:rPr>
                        <w:rStyle w:val="PlaceholderText"/>
                        <w:rFonts w:eastAsiaTheme="minorHAnsi"/>
                        <w:sz w:val="24"/>
                        <w:szCs w:val="24"/>
                      </w:rPr>
                      <w:t>Click or tap here to enter text.</w:t>
                    </w:r>
                  </w:sdtContent>
                </w:sdt>
              </w:sdtContent>
            </w:sdt>
          </w:p>
          <w:p w14:paraId="31925328" w14:textId="77777777" w:rsidR="00197604" w:rsidRDefault="00197604" w:rsidP="00C94578">
            <w:pPr>
              <w:pStyle w:val="List5"/>
              <w:pBdr>
                <w:bottom w:val="single" w:sz="4" w:space="1" w:color="auto"/>
                <w:between w:val="single" w:sz="4" w:space="1" w:color="auto"/>
              </w:pBdr>
              <w:ind w:left="0" w:right="-450" w:firstLine="0"/>
              <w:rPr>
                <w:rFonts w:ascii="Arial" w:hAnsi="Arial" w:cs="Arial"/>
                <w:b w:val="0"/>
                <w:sz w:val="24"/>
                <w:szCs w:val="24"/>
              </w:rPr>
            </w:pPr>
          </w:p>
          <w:p w14:paraId="6FC287E5" w14:textId="484F9EF7" w:rsidR="002229EE" w:rsidRPr="00197604" w:rsidRDefault="002229EE" w:rsidP="00C94578">
            <w:pPr>
              <w:pStyle w:val="List5"/>
              <w:pBdr>
                <w:bottom w:val="single" w:sz="4" w:space="1" w:color="auto"/>
                <w:between w:val="single" w:sz="4" w:space="1" w:color="auto"/>
              </w:pBdr>
              <w:ind w:left="0" w:right="-450" w:firstLine="0"/>
              <w:rPr>
                <w:rFonts w:ascii="Arial" w:hAnsi="Arial" w:cs="Arial"/>
                <w:sz w:val="24"/>
                <w:szCs w:val="24"/>
              </w:rPr>
            </w:pPr>
            <w:r w:rsidRPr="00197604">
              <w:rPr>
                <w:rFonts w:ascii="Arial" w:hAnsi="Arial" w:cs="Arial"/>
                <w:sz w:val="24"/>
                <w:szCs w:val="24"/>
              </w:rPr>
              <w:t>City</w:t>
            </w:r>
            <w:sdt>
              <w:sdtPr>
                <w:rPr>
                  <w:rFonts w:ascii="Arial" w:hAnsi="Arial" w:cs="Arial"/>
                  <w:sz w:val="24"/>
                  <w:szCs w:val="24"/>
                </w:rPr>
                <w:id w:val="-840228123"/>
                <w:placeholder>
                  <w:docPart w:val="DefaultPlaceholder_-1854013440"/>
                </w:placeholder>
                <w:showingPlcHdr/>
                <w:text/>
              </w:sdtPr>
              <w:sdtEndPr/>
              <w:sdtContent>
                <w:r w:rsidR="00C94578" w:rsidRPr="009327AF">
                  <w:rPr>
                    <w:rStyle w:val="PlaceholderText"/>
                    <w:rFonts w:eastAsiaTheme="minorHAnsi"/>
                    <w:sz w:val="24"/>
                    <w:szCs w:val="24"/>
                  </w:rPr>
                  <w:t>Click or tap here to enter text.</w:t>
                </w:r>
              </w:sdtContent>
            </w:sdt>
          </w:p>
          <w:p w14:paraId="1AB26DC4" w14:textId="77777777" w:rsidR="00197604" w:rsidRDefault="00197604" w:rsidP="00C94578">
            <w:pPr>
              <w:pStyle w:val="List5"/>
              <w:pBdr>
                <w:between w:val="single" w:sz="4" w:space="1" w:color="auto"/>
              </w:pBdr>
              <w:ind w:left="0" w:right="-450" w:firstLine="0"/>
              <w:rPr>
                <w:rFonts w:ascii="Arial" w:hAnsi="Arial" w:cs="Arial"/>
                <w:b w:val="0"/>
                <w:sz w:val="24"/>
                <w:szCs w:val="24"/>
              </w:rPr>
            </w:pPr>
          </w:p>
          <w:p w14:paraId="14E45188" w14:textId="558CEECF" w:rsidR="002229EE" w:rsidRPr="00197604" w:rsidRDefault="002229EE" w:rsidP="00C94578">
            <w:pPr>
              <w:pStyle w:val="List5"/>
              <w:pBdr>
                <w:between w:val="single" w:sz="4" w:space="1" w:color="auto"/>
              </w:pBdr>
              <w:ind w:left="0" w:right="-450" w:firstLine="0"/>
              <w:rPr>
                <w:rFonts w:ascii="Arial" w:hAnsi="Arial" w:cs="Arial"/>
                <w:sz w:val="24"/>
                <w:szCs w:val="24"/>
              </w:rPr>
            </w:pPr>
            <w:r w:rsidRPr="00197604">
              <w:rPr>
                <w:rFonts w:ascii="Arial" w:hAnsi="Arial" w:cs="Arial"/>
                <w:sz w:val="24"/>
                <w:szCs w:val="24"/>
              </w:rPr>
              <w:t>State</w:t>
            </w:r>
            <w:sdt>
              <w:sdtPr>
                <w:rPr>
                  <w:rFonts w:ascii="Arial" w:hAnsi="Arial" w:cs="Arial"/>
                  <w:sz w:val="24"/>
                  <w:szCs w:val="24"/>
                </w:rPr>
                <w:id w:val="-41443931"/>
                <w:placeholder>
                  <w:docPart w:val="DefaultPlaceholder_-1854013440"/>
                </w:placeholder>
                <w:showingPlcHdr/>
                <w:text/>
              </w:sdtPr>
              <w:sdtEndPr/>
              <w:sdtContent>
                <w:r w:rsidR="00C94578" w:rsidRPr="009327AF">
                  <w:rPr>
                    <w:rStyle w:val="PlaceholderText"/>
                    <w:rFonts w:eastAsiaTheme="minorHAnsi"/>
                    <w:sz w:val="24"/>
                    <w:szCs w:val="24"/>
                  </w:rPr>
                  <w:t>Click or tap here to enter text.</w:t>
                </w:r>
              </w:sdtContent>
            </w:sdt>
            <w:r w:rsidRPr="00197604">
              <w:rPr>
                <w:rFonts w:ascii="Arial" w:hAnsi="Arial" w:cs="Arial"/>
                <w:sz w:val="24"/>
                <w:szCs w:val="24"/>
              </w:rPr>
              <w:t xml:space="preserve">                                  </w:t>
            </w:r>
          </w:p>
          <w:p w14:paraId="3FDC33A5" w14:textId="77777777" w:rsidR="00197604" w:rsidRDefault="00197604" w:rsidP="00C94578">
            <w:pPr>
              <w:pStyle w:val="List5"/>
              <w:pBdr>
                <w:bottom w:val="single" w:sz="4" w:space="1" w:color="auto"/>
                <w:between w:val="single" w:sz="4" w:space="1" w:color="auto"/>
              </w:pBdr>
              <w:ind w:left="0" w:right="-450" w:firstLine="0"/>
              <w:rPr>
                <w:rFonts w:ascii="Arial" w:hAnsi="Arial" w:cs="Arial"/>
                <w:b w:val="0"/>
                <w:sz w:val="24"/>
                <w:szCs w:val="24"/>
              </w:rPr>
            </w:pPr>
          </w:p>
          <w:p w14:paraId="16189345" w14:textId="4A29C7A0" w:rsidR="00C94578" w:rsidRPr="00197604" w:rsidRDefault="002229EE" w:rsidP="00C94578">
            <w:pPr>
              <w:pStyle w:val="List5"/>
              <w:pBdr>
                <w:bottom w:val="single" w:sz="4" w:space="1" w:color="auto"/>
                <w:between w:val="single" w:sz="4" w:space="1" w:color="auto"/>
              </w:pBdr>
              <w:ind w:left="0" w:right="-450" w:firstLine="0"/>
              <w:rPr>
                <w:rFonts w:ascii="Arial" w:hAnsi="Arial" w:cs="Arial"/>
                <w:b w:val="0"/>
                <w:sz w:val="24"/>
                <w:szCs w:val="24"/>
              </w:rPr>
            </w:pPr>
            <w:r w:rsidRPr="00197604">
              <w:rPr>
                <w:rFonts w:ascii="Arial" w:hAnsi="Arial" w:cs="Arial"/>
                <w:sz w:val="24"/>
                <w:szCs w:val="24"/>
              </w:rPr>
              <w:t>Zip Code</w:t>
            </w:r>
            <w:sdt>
              <w:sdtPr>
                <w:rPr>
                  <w:rFonts w:ascii="Arial" w:hAnsi="Arial" w:cs="Arial"/>
                  <w:sz w:val="24"/>
                  <w:szCs w:val="24"/>
                </w:rPr>
                <w:id w:val="812991256"/>
                <w:placeholder>
                  <w:docPart w:val="DefaultPlaceholder_-1854013440"/>
                </w:placeholder>
                <w:showingPlcHdr/>
                <w:text/>
              </w:sdtPr>
              <w:sdtEndPr/>
              <w:sdtContent>
                <w:r w:rsidR="00C94578" w:rsidRPr="009327AF">
                  <w:rPr>
                    <w:rStyle w:val="PlaceholderText"/>
                    <w:rFonts w:eastAsiaTheme="minorHAnsi"/>
                    <w:sz w:val="24"/>
                    <w:szCs w:val="24"/>
                  </w:rPr>
                  <w:t>Click or tap here to enter text.</w:t>
                </w:r>
              </w:sdtContent>
            </w:sdt>
          </w:p>
          <w:p w14:paraId="4DB861A1" w14:textId="77777777" w:rsidR="00197604" w:rsidRDefault="00197604" w:rsidP="00C94578">
            <w:pPr>
              <w:pStyle w:val="List5"/>
              <w:pBdr>
                <w:bottom w:val="single" w:sz="4" w:space="1" w:color="auto"/>
                <w:between w:val="single" w:sz="4" w:space="1" w:color="auto"/>
              </w:pBdr>
              <w:ind w:left="0" w:right="-450" w:firstLine="0"/>
              <w:rPr>
                <w:rFonts w:ascii="Arial" w:hAnsi="Arial" w:cs="Arial"/>
                <w:b w:val="0"/>
                <w:sz w:val="24"/>
                <w:szCs w:val="24"/>
              </w:rPr>
            </w:pPr>
          </w:p>
          <w:p w14:paraId="47D66EC5" w14:textId="7DB617B4" w:rsidR="002229EE" w:rsidRPr="00197604" w:rsidRDefault="002229EE" w:rsidP="00C94578">
            <w:pPr>
              <w:pStyle w:val="List5"/>
              <w:pBdr>
                <w:bottom w:val="single" w:sz="4" w:space="1" w:color="auto"/>
                <w:between w:val="single" w:sz="4" w:space="1" w:color="auto"/>
              </w:pBdr>
              <w:ind w:left="0" w:right="-450" w:firstLine="0"/>
              <w:rPr>
                <w:rFonts w:ascii="Arial" w:hAnsi="Arial" w:cs="Arial"/>
                <w:sz w:val="24"/>
                <w:szCs w:val="24"/>
              </w:rPr>
            </w:pPr>
            <w:r w:rsidRPr="00197604">
              <w:rPr>
                <w:rFonts w:ascii="Arial" w:hAnsi="Arial" w:cs="Arial"/>
                <w:sz w:val="24"/>
                <w:szCs w:val="24"/>
              </w:rPr>
              <w:t>Phone #</w:t>
            </w:r>
            <w:sdt>
              <w:sdtPr>
                <w:rPr>
                  <w:rFonts w:ascii="Arial" w:hAnsi="Arial" w:cs="Arial"/>
                  <w:sz w:val="24"/>
                  <w:szCs w:val="24"/>
                </w:rPr>
                <w:id w:val="849691250"/>
                <w:placeholder>
                  <w:docPart w:val="DefaultPlaceholder_-1854013440"/>
                </w:placeholder>
                <w:showingPlcHdr/>
                <w:text/>
              </w:sdtPr>
              <w:sdtEndPr/>
              <w:sdtContent>
                <w:r w:rsidR="00C94578" w:rsidRPr="009327AF">
                  <w:rPr>
                    <w:rStyle w:val="PlaceholderText"/>
                    <w:rFonts w:eastAsiaTheme="minorHAnsi"/>
                    <w:sz w:val="24"/>
                    <w:szCs w:val="24"/>
                  </w:rPr>
                  <w:t>Click or tap here to enter text.</w:t>
                </w:r>
              </w:sdtContent>
            </w:sdt>
          </w:p>
          <w:p w14:paraId="086457F5" w14:textId="77777777" w:rsidR="002229EE" w:rsidRPr="00197604" w:rsidRDefault="002229EE" w:rsidP="002229EE">
            <w:pPr>
              <w:pStyle w:val="List5"/>
              <w:ind w:left="0" w:right="-450" w:firstLine="0"/>
              <w:rPr>
                <w:rFonts w:ascii="Arial" w:hAnsi="Arial" w:cs="Arial"/>
                <w:sz w:val="24"/>
                <w:szCs w:val="24"/>
              </w:rPr>
            </w:pPr>
          </w:p>
          <w:p w14:paraId="0C8F040F" w14:textId="35864677" w:rsidR="00000682" w:rsidRPr="00197604" w:rsidRDefault="00000682" w:rsidP="00000682">
            <w:pPr>
              <w:pStyle w:val="List5"/>
              <w:ind w:left="0" w:right="-450" w:firstLine="0"/>
              <w:rPr>
                <w:rFonts w:ascii="Arial" w:hAnsi="Arial" w:cs="Arial"/>
                <w:sz w:val="24"/>
                <w:szCs w:val="24"/>
              </w:rPr>
            </w:pPr>
          </w:p>
        </w:tc>
        <w:tc>
          <w:tcPr>
            <w:tcW w:w="5114" w:type="dxa"/>
          </w:tcPr>
          <w:p w14:paraId="53871325" w14:textId="77777777" w:rsidR="00197604" w:rsidRDefault="00197604" w:rsidP="00BE6BBF">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893E3EA" w14:textId="77777777" w:rsidR="00197604" w:rsidRDefault="00197604" w:rsidP="00BE6BBF">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20B71E1" w14:textId="77777777" w:rsidR="00197604" w:rsidRDefault="00197604"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7B6CD87" w14:textId="3C68F854" w:rsidR="00000682" w:rsidRDefault="00000682" w:rsidP="00197604">
            <w:pPr>
              <w:pStyle w:val="List5"/>
              <w:pBdr>
                <w:top w:val="single" w:sz="4" w:space="1" w:color="auto"/>
              </w:pBdr>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97604">
              <w:rPr>
                <w:rFonts w:ascii="Arial" w:hAnsi="Arial" w:cs="Arial"/>
                <w:b/>
                <w:sz w:val="24"/>
                <w:szCs w:val="24"/>
              </w:rPr>
              <w:t>Signature</w:t>
            </w:r>
            <w:r w:rsidR="00197604">
              <w:rPr>
                <w:rFonts w:ascii="Arial" w:hAnsi="Arial" w:cs="Arial"/>
                <w:b/>
                <w:sz w:val="24"/>
                <w:szCs w:val="24"/>
              </w:rPr>
              <w:t xml:space="preserve"> – </w:t>
            </w:r>
            <w:r w:rsidR="00197604" w:rsidRPr="00197604">
              <w:rPr>
                <w:rFonts w:ascii="Arial" w:hAnsi="Arial" w:cs="Arial"/>
                <w:bCs/>
                <w:i/>
                <w:iCs/>
                <w:sz w:val="24"/>
                <w:szCs w:val="24"/>
              </w:rPr>
              <w:t>Texas State University</w:t>
            </w:r>
            <w:r w:rsidR="00197604">
              <w:rPr>
                <w:rFonts w:ascii="Arial" w:hAnsi="Arial" w:cs="Arial"/>
                <w:b/>
                <w:sz w:val="24"/>
                <w:szCs w:val="24"/>
              </w:rPr>
              <w:t xml:space="preserve"> </w:t>
            </w:r>
          </w:p>
          <w:p w14:paraId="3354D254" w14:textId="77777777" w:rsidR="00197604" w:rsidRPr="00197604" w:rsidRDefault="00197604"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5AF77B26"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97604">
              <w:rPr>
                <w:rFonts w:ascii="Arial" w:hAnsi="Arial" w:cs="Arial"/>
                <w:b/>
                <w:sz w:val="24"/>
                <w:szCs w:val="24"/>
              </w:rPr>
              <w:t>Dr. Jaime Chahin</w:t>
            </w:r>
          </w:p>
          <w:p w14:paraId="633C491A"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Dean/College of Applied Arts</w:t>
            </w:r>
          </w:p>
          <w:p w14:paraId="1ACD64A8"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Texas State University</w:t>
            </w:r>
          </w:p>
          <w:p w14:paraId="549B3E52"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 xml:space="preserve">School of Social Work </w:t>
            </w:r>
          </w:p>
          <w:p w14:paraId="62B2BFF4" w14:textId="37DA64F8" w:rsidR="00000682" w:rsidRPr="00197604" w:rsidRDefault="001715A5"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Encino Hall</w:t>
            </w:r>
            <w:r w:rsidR="00000682" w:rsidRPr="00197604">
              <w:rPr>
                <w:rFonts w:ascii="Arial" w:hAnsi="Arial" w:cs="Arial"/>
                <w:sz w:val="24"/>
                <w:szCs w:val="24"/>
              </w:rPr>
              <w:t xml:space="preserve"> 150 A</w:t>
            </w:r>
          </w:p>
          <w:p w14:paraId="7E7AF09E"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 xml:space="preserve">601 University Drive </w:t>
            </w:r>
          </w:p>
          <w:p w14:paraId="4D6DDCB3" w14:textId="7001E1F6" w:rsidR="00000682"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7604">
              <w:rPr>
                <w:rFonts w:ascii="Arial" w:hAnsi="Arial" w:cs="Arial"/>
                <w:sz w:val="24"/>
                <w:szCs w:val="24"/>
              </w:rPr>
              <w:t>San Marcos, TX 78666</w:t>
            </w:r>
          </w:p>
          <w:p w14:paraId="134698C6" w14:textId="503982C0" w:rsidR="00197604" w:rsidRPr="00197604" w:rsidRDefault="00197604"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512-245-</w:t>
            </w:r>
            <w:r w:rsidR="001715A5">
              <w:rPr>
                <w:rFonts w:ascii="Arial" w:hAnsi="Arial" w:cs="Arial"/>
                <w:sz w:val="24"/>
                <w:szCs w:val="24"/>
              </w:rPr>
              <w:t>2592</w:t>
            </w:r>
          </w:p>
          <w:p w14:paraId="0AB8B03F" w14:textId="77777777" w:rsidR="00000682" w:rsidRPr="00197604"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97604" w14:paraId="258448F7" w14:textId="77777777" w:rsidTr="00197604">
        <w:trPr>
          <w:trHeight w:val="91"/>
        </w:trPr>
        <w:tc>
          <w:tcPr>
            <w:cnfStyle w:val="001000000000" w:firstRow="0" w:lastRow="0" w:firstColumn="1" w:lastColumn="0" w:oddVBand="0" w:evenVBand="0" w:oddHBand="0" w:evenHBand="0" w:firstRowFirstColumn="0" w:firstRowLastColumn="0" w:lastRowFirstColumn="0" w:lastRowLastColumn="0"/>
            <w:tcW w:w="4950" w:type="dxa"/>
          </w:tcPr>
          <w:p w14:paraId="2F316733" w14:textId="73427B37" w:rsidR="00000682" w:rsidRPr="00197604" w:rsidRDefault="00000682" w:rsidP="00000682">
            <w:pPr>
              <w:pStyle w:val="List5"/>
              <w:ind w:left="0" w:right="-450" w:firstLine="0"/>
              <w:rPr>
                <w:rFonts w:ascii="Arial" w:hAnsi="Arial" w:cs="Arial"/>
                <w:b w:val="0"/>
                <w:sz w:val="24"/>
                <w:szCs w:val="24"/>
              </w:rPr>
            </w:pPr>
            <w:r w:rsidRPr="00197604">
              <w:rPr>
                <w:rFonts w:ascii="Arial" w:hAnsi="Arial" w:cs="Arial"/>
                <w:sz w:val="24"/>
                <w:szCs w:val="24"/>
              </w:rPr>
              <w:t>Date</w:t>
            </w:r>
            <w:sdt>
              <w:sdtPr>
                <w:rPr>
                  <w:rFonts w:ascii="Arial" w:hAnsi="Arial" w:cs="Arial"/>
                  <w:sz w:val="24"/>
                  <w:szCs w:val="24"/>
                </w:rPr>
                <w:id w:val="550271007"/>
                <w:placeholder>
                  <w:docPart w:val="DefaultPlaceholder_-1854013438"/>
                </w:placeholder>
                <w:showingPlcHdr/>
                <w:date>
                  <w:dateFormat w:val="M/d/yyyy"/>
                  <w:lid w:val="en-US"/>
                  <w:storeMappedDataAs w:val="dateTime"/>
                  <w:calendar w:val="gregorian"/>
                </w:date>
              </w:sdtPr>
              <w:sdtEndPr/>
              <w:sdtContent>
                <w:r w:rsidR="00C94578" w:rsidRPr="009327AF">
                  <w:rPr>
                    <w:rStyle w:val="PlaceholderText"/>
                    <w:rFonts w:eastAsiaTheme="minorHAnsi"/>
                    <w:sz w:val="24"/>
                    <w:szCs w:val="24"/>
                  </w:rPr>
                  <w:t>Click or tap to enter a date.</w:t>
                </w:r>
              </w:sdtContent>
            </w:sdt>
          </w:p>
        </w:tc>
        <w:tc>
          <w:tcPr>
            <w:tcW w:w="5114" w:type="dxa"/>
          </w:tcPr>
          <w:p w14:paraId="1550E912" w14:textId="77777777" w:rsidR="005124E2" w:rsidRDefault="002229EE" w:rsidP="00167FDE">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197604">
              <w:rPr>
                <w:rFonts w:ascii="Arial" w:hAnsi="Arial" w:cs="Arial"/>
                <w:b/>
                <w:sz w:val="24"/>
                <w:szCs w:val="24"/>
              </w:rPr>
              <w:t>Date</w:t>
            </w:r>
            <w:sdt>
              <w:sdtPr>
                <w:rPr>
                  <w:rFonts w:ascii="Arial" w:hAnsi="Arial" w:cs="Arial"/>
                  <w:sz w:val="28"/>
                  <w:szCs w:val="28"/>
                </w:rPr>
                <w:id w:val="1531295577"/>
                <w:placeholder>
                  <w:docPart w:val="DefaultPlaceholder_-1854013438"/>
                </w:placeholder>
                <w:showingPlcHdr/>
                <w:date>
                  <w:dateFormat w:val="M/d/yyyy"/>
                  <w:lid w:val="en-US"/>
                  <w:storeMappedDataAs w:val="dateTime"/>
                  <w:calendar w:val="gregorian"/>
                </w:date>
              </w:sdtPr>
              <w:sdtEndPr/>
              <w:sdtContent>
                <w:r w:rsidR="00C94578" w:rsidRPr="009327AF">
                  <w:rPr>
                    <w:rStyle w:val="PlaceholderText"/>
                    <w:rFonts w:eastAsiaTheme="minorHAnsi"/>
                  </w:rPr>
                  <w:t>Click or tap to enter a date.</w:t>
                </w:r>
              </w:sdtContent>
            </w:sdt>
          </w:p>
          <w:p w14:paraId="5C0A0D56" w14:textId="77777777" w:rsidR="00000682"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14:paraId="08AE861F" w14:textId="77777777" w:rsidR="00000682" w:rsidRDefault="00000682" w:rsidP="00000682">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14:paraId="2A5BF9A0" w14:textId="77777777" w:rsidR="00000682" w:rsidRDefault="00000682" w:rsidP="008B1087">
            <w:pPr>
              <w:pStyle w:val="List5"/>
              <w:ind w:left="0" w:right="-450" w:firstLine="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5EEFFD67" w14:textId="77777777" w:rsidR="00743718" w:rsidRDefault="00743718" w:rsidP="008B1087">
      <w:pPr>
        <w:pStyle w:val="List5"/>
        <w:ind w:left="360" w:right="-450" w:firstLine="0"/>
        <w:rPr>
          <w:rFonts w:ascii="Arial" w:hAnsi="Arial" w:cs="Arial"/>
          <w:sz w:val="24"/>
        </w:rPr>
      </w:pPr>
    </w:p>
    <w:sectPr w:rsidR="00743718" w:rsidSect="0019760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CA4F" w14:textId="77777777" w:rsidR="00AC30D4" w:rsidRDefault="00AC30D4" w:rsidP="00500B58">
      <w:r>
        <w:separator/>
      </w:r>
    </w:p>
  </w:endnote>
  <w:endnote w:type="continuationSeparator" w:id="0">
    <w:p w14:paraId="64ED5DAA" w14:textId="77777777" w:rsidR="00AC30D4" w:rsidRDefault="00AC30D4" w:rsidP="0050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376"/>
      <w:docPartObj>
        <w:docPartGallery w:val="Page Numbers (Bottom of Page)"/>
        <w:docPartUnique/>
      </w:docPartObj>
    </w:sdtPr>
    <w:sdtEndPr>
      <w:rPr>
        <w:spacing w:val="60"/>
      </w:rPr>
    </w:sdtEndPr>
    <w:sdtContent>
      <w:p w14:paraId="611CD29E" w14:textId="3B2AA1B5" w:rsidR="00B47D84" w:rsidRDefault="009C56F7">
        <w:pPr>
          <w:pStyle w:val="Footer"/>
          <w:pBdr>
            <w:top w:val="single" w:sz="4" w:space="1" w:color="D9D9D9" w:themeColor="background1" w:themeShade="D9"/>
          </w:pBdr>
          <w:rPr>
            <w:b/>
          </w:rPr>
        </w:pPr>
        <w:r>
          <w:fldChar w:fldCharType="begin"/>
        </w:r>
        <w:r>
          <w:instrText xml:space="preserve"> PAGE   \* MERGEFORMAT </w:instrText>
        </w:r>
        <w:r>
          <w:fldChar w:fldCharType="separate"/>
        </w:r>
        <w:r w:rsidR="00253814" w:rsidRPr="00253814">
          <w:rPr>
            <w:b/>
            <w:noProof/>
          </w:rPr>
          <w:t>1</w:t>
        </w:r>
        <w:r>
          <w:rPr>
            <w:b/>
            <w:noProof/>
          </w:rPr>
          <w:fldChar w:fldCharType="end"/>
        </w:r>
        <w:r w:rsidR="00B47D84">
          <w:rPr>
            <w:b/>
          </w:rPr>
          <w:t xml:space="preserve"> </w:t>
        </w:r>
        <w:r w:rsidR="00B47D84" w:rsidRPr="00F726CF">
          <w:rPr>
            <w:b/>
            <w:color w:val="7F7F7F" w:themeColor="text1" w:themeTint="80"/>
          </w:rPr>
          <w:t xml:space="preserve">| </w:t>
        </w:r>
        <w:r w:rsidR="00B47D84" w:rsidRPr="00F726CF">
          <w:rPr>
            <w:color w:val="7F7F7F" w:themeColor="text1" w:themeTint="80"/>
            <w:spacing w:val="60"/>
          </w:rPr>
          <w:t xml:space="preserve">Page    </w:t>
        </w:r>
        <w:r w:rsidR="00B47D84" w:rsidRPr="00F726CF">
          <w:rPr>
            <w:color w:val="7F7F7F" w:themeColor="text1" w:themeTint="80"/>
            <w:spacing w:val="60"/>
          </w:rPr>
          <w:tab/>
          <w:t>Texas State School of Social Work Affiliation Agreement</w:t>
        </w:r>
        <w:r w:rsidR="00874D93">
          <w:rPr>
            <w:color w:val="7F7F7F" w:themeColor="text1" w:themeTint="80"/>
            <w:spacing w:val="60"/>
          </w:rPr>
          <w:t xml:space="preserve"> 8.18</w:t>
        </w:r>
      </w:p>
    </w:sdtContent>
  </w:sdt>
  <w:p w14:paraId="29C8E6E5" w14:textId="77777777" w:rsidR="00B47D84" w:rsidRDefault="00B4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9E9B" w14:textId="77777777" w:rsidR="00AC30D4" w:rsidRDefault="00AC30D4" w:rsidP="00500B58">
      <w:r>
        <w:separator/>
      </w:r>
    </w:p>
  </w:footnote>
  <w:footnote w:type="continuationSeparator" w:id="0">
    <w:p w14:paraId="185B6DD9" w14:textId="77777777" w:rsidR="00AC30D4" w:rsidRDefault="00AC30D4" w:rsidP="0050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120"/>
    <w:multiLevelType w:val="multilevel"/>
    <w:tmpl w:val="65ACE27A"/>
    <w:lvl w:ilvl="0">
      <w:start w:val="6"/>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E20012E"/>
    <w:multiLevelType w:val="multilevel"/>
    <w:tmpl w:val="AAA64FA2"/>
    <w:lvl w:ilvl="0">
      <w:start w:val="6"/>
      <w:numFmt w:val="decimal"/>
      <w:lvlText w:val="%1"/>
      <w:lvlJc w:val="left"/>
      <w:pPr>
        <w:tabs>
          <w:tab w:val="num" w:pos="540"/>
        </w:tabs>
        <w:ind w:left="540" w:hanging="540"/>
      </w:pPr>
      <w:rPr>
        <w:rFonts w:hint="default"/>
      </w:rPr>
    </w:lvl>
    <w:lvl w:ilvl="1">
      <w:start w:val="2"/>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1256B95"/>
    <w:multiLevelType w:val="multilevel"/>
    <w:tmpl w:val="F9AA923C"/>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C0F1893"/>
    <w:multiLevelType w:val="multilevel"/>
    <w:tmpl w:val="3634C2AC"/>
    <w:lvl w:ilvl="0">
      <w:start w:val="1"/>
      <w:numFmt w:val="decimal"/>
      <w:pStyle w:val="Heading2"/>
      <w:lvlText w:val="%1"/>
      <w:lvlJc w:val="left"/>
      <w:pPr>
        <w:tabs>
          <w:tab w:val="num" w:pos="420"/>
        </w:tabs>
        <w:ind w:left="420" w:hanging="420"/>
      </w:pPr>
      <w:rPr>
        <w:rFonts w:hint="default"/>
      </w:rPr>
    </w:lvl>
    <w:lvl w:ilvl="1">
      <w:start w:val="2"/>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0E6CF6"/>
    <w:multiLevelType w:val="multilevel"/>
    <w:tmpl w:val="65ACE27A"/>
    <w:lvl w:ilvl="0">
      <w:start w:val="6"/>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4970041"/>
    <w:multiLevelType w:val="multilevel"/>
    <w:tmpl w:val="C83AFEAE"/>
    <w:lvl w:ilvl="0">
      <w:start w:val="5"/>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54F7E3B"/>
    <w:multiLevelType w:val="multilevel"/>
    <w:tmpl w:val="F9AA923C"/>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6A84210"/>
    <w:multiLevelType w:val="hybridMultilevel"/>
    <w:tmpl w:val="427C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92B6C"/>
    <w:multiLevelType w:val="multilevel"/>
    <w:tmpl w:val="F92A71C2"/>
    <w:lvl w:ilvl="0">
      <w:start w:val="6"/>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F317B5D"/>
    <w:multiLevelType w:val="multilevel"/>
    <w:tmpl w:val="FE8027C8"/>
    <w:lvl w:ilvl="0">
      <w:start w:val="2"/>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DE1725A"/>
    <w:multiLevelType w:val="multilevel"/>
    <w:tmpl w:val="838E7AD0"/>
    <w:lvl w:ilvl="0">
      <w:start w:val="3"/>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7D84CE5"/>
    <w:multiLevelType w:val="hybridMultilevel"/>
    <w:tmpl w:val="D21888FA"/>
    <w:lvl w:ilvl="0" w:tplc="2430A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21641"/>
    <w:multiLevelType w:val="multilevel"/>
    <w:tmpl w:val="D730ECD6"/>
    <w:lvl w:ilvl="0">
      <w:start w:val="4"/>
      <w:numFmt w:val="decimal"/>
      <w:lvlText w:val="%1"/>
      <w:lvlJc w:val="left"/>
      <w:pPr>
        <w:tabs>
          <w:tab w:val="num" w:pos="540"/>
        </w:tabs>
        <w:ind w:left="540" w:hanging="540"/>
      </w:pPr>
      <w:rPr>
        <w:rFonts w:hint="default"/>
      </w:rPr>
    </w:lvl>
    <w:lvl w:ilvl="1">
      <w:start w:val="1"/>
      <w:numFmt w:val="decimalZero"/>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9"/>
  </w:num>
  <w:num w:numId="4">
    <w:abstractNumId w:val="10"/>
  </w:num>
  <w:num w:numId="5">
    <w:abstractNumId w:val="12"/>
  </w:num>
  <w:num w:numId="6">
    <w:abstractNumId w:val="5"/>
  </w:num>
  <w:num w:numId="7">
    <w:abstractNumId w:val="1"/>
  </w:num>
  <w:num w:numId="8">
    <w:abstractNumId w:val="6"/>
  </w:num>
  <w:num w:numId="9">
    <w:abstractNumId w:val="8"/>
  </w:num>
  <w:num w:numId="10">
    <w:abstractNumId w:val="0"/>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A7"/>
    <w:rsid w:val="00000682"/>
    <w:rsid w:val="0000348D"/>
    <w:rsid w:val="00004379"/>
    <w:rsid w:val="000170F3"/>
    <w:rsid w:val="00025F54"/>
    <w:rsid w:val="00026F7B"/>
    <w:rsid w:val="00033109"/>
    <w:rsid w:val="00063A53"/>
    <w:rsid w:val="0006510D"/>
    <w:rsid w:val="00072C17"/>
    <w:rsid w:val="0007561F"/>
    <w:rsid w:val="00082F5F"/>
    <w:rsid w:val="000B04BE"/>
    <w:rsid w:val="000C5410"/>
    <w:rsid w:val="000D2244"/>
    <w:rsid w:val="000E4717"/>
    <w:rsid w:val="000E5423"/>
    <w:rsid w:val="00152F08"/>
    <w:rsid w:val="00153CDF"/>
    <w:rsid w:val="00162147"/>
    <w:rsid w:val="00167965"/>
    <w:rsid w:val="00167FDE"/>
    <w:rsid w:val="001715A5"/>
    <w:rsid w:val="00177FEE"/>
    <w:rsid w:val="001810D1"/>
    <w:rsid w:val="00186A6A"/>
    <w:rsid w:val="00197604"/>
    <w:rsid w:val="001A4BA7"/>
    <w:rsid w:val="001B31BA"/>
    <w:rsid w:val="001C74A4"/>
    <w:rsid w:val="00201467"/>
    <w:rsid w:val="002155CE"/>
    <w:rsid w:val="00222818"/>
    <w:rsid w:val="002229EE"/>
    <w:rsid w:val="002239D0"/>
    <w:rsid w:val="0022761D"/>
    <w:rsid w:val="002318A5"/>
    <w:rsid w:val="0023455D"/>
    <w:rsid w:val="00234ED3"/>
    <w:rsid w:val="002525D6"/>
    <w:rsid w:val="00253814"/>
    <w:rsid w:val="002631A3"/>
    <w:rsid w:val="00271C37"/>
    <w:rsid w:val="00285A73"/>
    <w:rsid w:val="002A0C9D"/>
    <w:rsid w:val="002A65F1"/>
    <w:rsid w:val="002B168C"/>
    <w:rsid w:val="002C40C9"/>
    <w:rsid w:val="002E0689"/>
    <w:rsid w:val="002F0DA0"/>
    <w:rsid w:val="003015A3"/>
    <w:rsid w:val="0030167B"/>
    <w:rsid w:val="00312753"/>
    <w:rsid w:val="00313AD1"/>
    <w:rsid w:val="00335C3C"/>
    <w:rsid w:val="003559DF"/>
    <w:rsid w:val="003561B1"/>
    <w:rsid w:val="00362805"/>
    <w:rsid w:val="003628EB"/>
    <w:rsid w:val="00364A6B"/>
    <w:rsid w:val="00364C80"/>
    <w:rsid w:val="003B4C7A"/>
    <w:rsid w:val="003D1058"/>
    <w:rsid w:val="003D5CE8"/>
    <w:rsid w:val="00401BCF"/>
    <w:rsid w:val="00411D87"/>
    <w:rsid w:val="00417500"/>
    <w:rsid w:val="00422D16"/>
    <w:rsid w:val="0042556C"/>
    <w:rsid w:val="00426F4D"/>
    <w:rsid w:val="0045499A"/>
    <w:rsid w:val="004642C8"/>
    <w:rsid w:val="00474045"/>
    <w:rsid w:val="004920A5"/>
    <w:rsid w:val="004A4BC7"/>
    <w:rsid w:val="004F2651"/>
    <w:rsid w:val="00500B58"/>
    <w:rsid w:val="00511031"/>
    <w:rsid w:val="005121C3"/>
    <w:rsid w:val="005124E2"/>
    <w:rsid w:val="00542D35"/>
    <w:rsid w:val="00556E1C"/>
    <w:rsid w:val="00560D65"/>
    <w:rsid w:val="00562551"/>
    <w:rsid w:val="00575518"/>
    <w:rsid w:val="00583B08"/>
    <w:rsid w:val="005A335C"/>
    <w:rsid w:val="005B6E1B"/>
    <w:rsid w:val="005C2AAA"/>
    <w:rsid w:val="00644034"/>
    <w:rsid w:val="00654425"/>
    <w:rsid w:val="006645DC"/>
    <w:rsid w:val="006843B4"/>
    <w:rsid w:val="0068651C"/>
    <w:rsid w:val="006B6CB6"/>
    <w:rsid w:val="006B6DFE"/>
    <w:rsid w:val="006B7168"/>
    <w:rsid w:val="006C3A79"/>
    <w:rsid w:val="006C7C13"/>
    <w:rsid w:val="006F7BF1"/>
    <w:rsid w:val="00711533"/>
    <w:rsid w:val="00723DF5"/>
    <w:rsid w:val="00735C74"/>
    <w:rsid w:val="00736168"/>
    <w:rsid w:val="00743718"/>
    <w:rsid w:val="007450F3"/>
    <w:rsid w:val="00764E9C"/>
    <w:rsid w:val="0076776C"/>
    <w:rsid w:val="00784452"/>
    <w:rsid w:val="00786C4C"/>
    <w:rsid w:val="007974EA"/>
    <w:rsid w:val="007E1DC7"/>
    <w:rsid w:val="008124D3"/>
    <w:rsid w:val="00833192"/>
    <w:rsid w:val="00842FF0"/>
    <w:rsid w:val="0084378E"/>
    <w:rsid w:val="00845DD4"/>
    <w:rsid w:val="0084685D"/>
    <w:rsid w:val="00851878"/>
    <w:rsid w:val="00874D93"/>
    <w:rsid w:val="008820A8"/>
    <w:rsid w:val="008B1087"/>
    <w:rsid w:val="008C772A"/>
    <w:rsid w:val="008D74D2"/>
    <w:rsid w:val="008E402F"/>
    <w:rsid w:val="009103BD"/>
    <w:rsid w:val="009109B2"/>
    <w:rsid w:val="0091104C"/>
    <w:rsid w:val="00924998"/>
    <w:rsid w:val="009327AF"/>
    <w:rsid w:val="009337AD"/>
    <w:rsid w:val="009418B3"/>
    <w:rsid w:val="009673AC"/>
    <w:rsid w:val="00970D28"/>
    <w:rsid w:val="00975537"/>
    <w:rsid w:val="009919A1"/>
    <w:rsid w:val="009B4653"/>
    <w:rsid w:val="009B5C29"/>
    <w:rsid w:val="009C41AD"/>
    <w:rsid w:val="009C56F7"/>
    <w:rsid w:val="009C667A"/>
    <w:rsid w:val="009D2477"/>
    <w:rsid w:val="009E6DA6"/>
    <w:rsid w:val="009F371B"/>
    <w:rsid w:val="009F50CF"/>
    <w:rsid w:val="00A0066D"/>
    <w:rsid w:val="00A01B79"/>
    <w:rsid w:val="00A22D96"/>
    <w:rsid w:val="00A6564D"/>
    <w:rsid w:val="00A66A99"/>
    <w:rsid w:val="00A73372"/>
    <w:rsid w:val="00A76DF1"/>
    <w:rsid w:val="00A80B86"/>
    <w:rsid w:val="00A97EE4"/>
    <w:rsid w:val="00AB0A5D"/>
    <w:rsid w:val="00AB180A"/>
    <w:rsid w:val="00AC30D4"/>
    <w:rsid w:val="00AC6877"/>
    <w:rsid w:val="00AD2CE4"/>
    <w:rsid w:val="00AE03E1"/>
    <w:rsid w:val="00AE7F8A"/>
    <w:rsid w:val="00B06AFB"/>
    <w:rsid w:val="00B347AC"/>
    <w:rsid w:val="00B444AE"/>
    <w:rsid w:val="00B47D84"/>
    <w:rsid w:val="00B5178F"/>
    <w:rsid w:val="00B629A3"/>
    <w:rsid w:val="00B64CD0"/>
    <w:rsid w:val="00B67849"/>
    <w:rsid w:val="00B73526"/>
    <w:rsid w:val="00B738C1"/>
    <w:rsid w:val="00B91AC6"/>
    <w:rsid w:val="00B96B1B"/>
    <w:rsid w:val="00BA0D0C"/>
    <w:rsid w:val="00BA14D9"/>
    <w:rsid w:val="00BB2224"/>
    <w:rsid w:val="00BB5B1D"/>
    <w:rsid w:val="00BD1F11"/>
    <w:rsid w:val="00BE6BBF"/>
    <w:rsid w:val="00BE776F"/>
    <w:rsid w:val="00BF3BE1"/>
    <w:rsid w:val="00C13D83"/>
    <w:rsid w:val="00C41AE2"/>
    <w:rsid w:val="00C45CDA"/>
    <w:rsid w:val="00C55BF2"/>
    <w:rsid w:val="00C66DBB"/>
    <w:rsid w:val="00C73072"/>
    <w:rsid w:val="00C90930"/>
    <w:rsid w:val="00C94578"/>
    <w:rsid w:val="00CA3BDC"/>
    <w:rsid w:val="00CD6412"/>
    <w:rsid w:val="00CD79AC"/>
    <w:rsid w:val="00CF301D"/>
    <w:rsid w:val="00D12476"/>
    <w:rsid w:val="00D1488F"/>
    <w:rsid w:val="00D215B4"/>
    <w:rsid w:val="00D501BB"/>
    <w:rsid w:val="00D511C8"/>
    <w:rsid w:val="00D67BC4"/>
    <w:rsid w:val="00D75ED4"/>
    <w:rsid w:val="00D96B50"/>
    <w:rsid w:val="00DC6D62"/>
    <w:rsid w:val="00E05F0F"/>
    <w:rsid w:val="00E16C1B"/>
    <w:rsid w:val="00E2195A"/>
    <w:rsid w:val="00E2731F"/>
    <w:rsid w:val="00E27D9C"/>
    <w:rsid w:val="00E32E0D"/>
    <w:rsid w:val="00E77BD1"/>
    <w:rsid w:val="00E92EE9"/>
    <w:rsid w:val="00EF4F25"/>
    <w:rsid w:val="00F02768"/>
    <w:rsid w:val="00F535D7"/>
    <w:rsid w:val="00F654B7"/>
    <w:rsid w:val="00F66756"/>
    <w:rsid w:val="00F726CF"/>
    <w:rsid w:val="00F82A8F"/>
    <w:rsid w:val="00F83532"/>
    <w:rsid w:val="00F84421"/>
    <w:rsid w:val="00F85E9F"/>
    <w:rsid w:val="00F90C9E"/>
    <w:rsid w:val="00F93B1A"/>
    <w:rsid w:val="00FA1F3E"/>
    <w:rsid w:val="00FB1E3F"/>
    <w:rsid w:val="00FB2F88"/>
    <w:rsid w:val="00FB57CB"/>
    <w:rsid w:val="00FD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CE24"/>
  <w15:docId w15:val="{7F5219A3-7538-451D-BB93-1EB149BA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A4BA7"/>
    <w:pPr>
      <w:keepNext/>
      <w:outlineLvl w:val="0"/>
    </w:pPr>
    <w:rPr>
      <w:sz w:val="24"/>
    </w:rPr>
  </w:style>
  <w:style w:type="paragraph" w:styleId="Heading2">
    <w:name w:val="heading 2"/>
    <w:basedOn w:val="Normal"/>
    <w:next w:val="Normal"/>
    <w:link w:val="Heading2Char"/>
    <w:qFormat/>
    <w:rsid w:val="001A4BA7"/>
    <w:pPr>
      <w:keepNext/>
      <w:numPr>
        <w:numId w:val="1"/>
      </w:numPr>
      <w:spacing w:line="480" w:lineRule="auto"/>
      <w:jc w:val="center"/>
      <w:outlineLvl w:val="1"/>
    </w:pPr>
    <w:rPr>
      <w:sz w:val="24"/>
      <w:u w:val="single"/>
    </w:rPr>
  </w:style>
  <w:style w:type="paragraph" w:styleId="Heading3">
    <w:name w:val="heading 3"/>
    <w:basedOn w:val="Normal"/>
    <w:next w:val="Normal"/>
    <w:link w:val="Heading3Char"/>
    <w:qFormat/>
    <w:rsid w:val="001A4BA7"/>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BA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A4BA7"/>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1A4BA7"/>
    <w:rPr>
      <w:rFonts w:ascii="Times New Roman" w:eastAsia="Times New Roman" w:hAnsi="Times New Roman" w:cs="Times New Roman"/>
      <w:sz w:val="24"/>
      <w:szCs w:val="20"/>
    </w:rPr>
  </w:style>
  <w:style w:type="paragraph" w:styleId="List">
    <w:name w:val="List"/>
    <w:basedOn w:val="Normal"/>
    <w:rsid w:val="001A4BA7"/>
    <w:pPr>
      <w:ind w:left="360" w:hanging="360"/>
    </w:pPr>
  </w:style>
  <w:style w:type="paragraph" w:styleId="List2">
    <w:name w:val="List 2"/>
    <w:basedOn w:val="Normal"/>
    <w:rsid w:val="001A4BA7"/>
    <w:pPr>
      <w:ind w:left="720" w:hanging="360"/>
    </w:pPr>
  </w:style>
  <w:style w:type="paragraph" w:styleId="List3">
    <w:name w:val="List 3"/>
    <w:basedOn w:val="Normal"/>
    <w:rsid w:val="001A4BA7"/>
    <w:pPr>
      <w:ind w:left="1080" w:hanging="360"/>
    </w:pPr>
  </w:style>
  <w:style w:type="paragraph" w:styleId="List4">
    <w:name w:val="List 4"/>
    <w:basedOn w:val="Normal"/>
    <w:rsid w:val="001A4BA7"/>
    <w:pPr>
      <w:ind w:left="1440" w:hanging="360"/>
    </w:pPr>
  </w:style>
  <w:style w:type="paragraph" w:styleId="BodyText">
    <w:name w:val="Body Text"/>
    <w:basedOn w:val="Normal"/>
    <w:link w:val="BodyTextChar"/>
    <w:rsid w:val="001A4BA7"/>
    <w:pPr>
      <w:spacing w:after="120"/>
    </w:pPr>
  </w:style>
  <w:style w:type="character" w:customStyle="1" w:styleId="BodyTextChar">
    <w:name w:val="Body Text Char"/>
    <w:basedOn w:val="DefaultParagraphFont"/>
    <w:link w:val="BodyText"/>
    <w:rsid w:val="001A4BA7"/>
    <w:rPr>
      <w:rFonts w:ascii="Times New Roman" w:eastAsia="Times New Roman" w:hAnsi="Times New Roman" w:cs="Times New Roman"/>
      <w:sz w:val="20"/>
      <w:szCs w:val="20"/>
    </w:rPr>
  </w:style>
  <w:style w:type="paragraph" w:styleId="List5">
    <w:name w:val="List 5"/>
    <w:basedOn w:val="Normal"/>
    <w:rsid w:val="001A4BA7"/>
    <w:pPr>
      <w:ind w:left="1800" w:hanging="360"/>
    </w:pPr>
  </w:style>
  <w:style w:type="paragraph" w:styleId="ListContinue5">
    <w:name w:val="List Continue 5"/>
    <w:basedOn w:val="Normal"/>
    <w:rsid w:val="001A4BA7"/>
    <w:pPr>
      <w:spacing w:after="120"/>
      <w:ind w:left="1800"/>
    </w:pPr>
  </w:style>
  <w:style w:type="paragraph" w:styleId="BodyTextIndent">
    <w:name w:val="Body Text Indent"/>
    <w:basedOn w:val="Normal"/>
    <w:link w:val="BodyTextIndentChar"/>
    <w:rsid w:val="001A4BA7"/>
    <w:pPr>
      <w:spacing w:after="120"/>
      <w:ind w:left="360"/>
    </w:pPr>
  </w:style>
  <w:style w:type="character" w:customStyle="1" w:styleId="BodyTextIndentChar">
    <w:name w:val="Body Text Indent Char"/>
    <w:basedOn w:val="DefaultParagraphFont"/>
    <w:link w:val="BodyTextIndent"/>
    <w:rsid w:val="001A4BA7"/>
    <w:rPr>
      <w:rFonts w:ascii="Times New Roman" w:eastAsia="Times New Roman" w:hAnsi="Times New Roman" w:cs="Times New Roman"/>
      <w:sz w:val="20"/>
      <w:szCs w:val="20"/>
    </w:rPr>
  </w:style>
  <w:style w:type="paragraph" w:styleId="Header">
    <w:name w:val="header"/>
    <w:basedOn w:val="Normal"/>
    <w:link w:val="HeaderChar"/>
    <w:rsid w:val="001A4BA7"/>
    <w:pPr>
      <w:tabs>
        <w:tab w:val="center" w:pos="4320"/>
        <w:tab w:val="right" w:pos="8640"/>
      </w:tabs>
    </w:pPr>
  </w:style>
  <w:style w:type="character" w:customStyle="1" w:styleId="HeaderChar">
    <w:name w:val="Header Char"/>
    <w:basedOn w:val="DefaultParagraphFont"/>
    <w:link w:val="Header"/>
    <w:rsid w:val="001A4BA7"/>
    <w:rPr>
      <w:rFonts w:ascii="Times New Roman" w:eastAsia="Times New Roman" w:hAnsi="Times New Roman" w:cs="Times New Roman"/>
      <w:sz w:val="20"/>
      <w:szCs w:val="20"/>
    </w:rPr>
  </w:style>
  <w:style w:type="paragraph" w:styleId="Footer">
    <w:name w:val="footer"/>
    <w:basedOn w:val="Normal"/>
    <w:link w:val="FooterChar"/>
    <w:uiPriority w:val="99"/>
    <w:rsid w:val="001A4BA7"/>
    <w:pPr>
      <w:tabs>
        <w:tab w:val="center" w:pos="4320"/>
        <w:tab w:val="right" w:pos="8640"/>
      </w:tabs>
    </w:pPr>
  </w:style>
  <w:style w:type="character" w:customStyle="1" w:styleId="FooterChar">
    <w:name w:val="Footer Char"/>
    <w:basedOn w:val="DefaultParagraphFont"/>
    <w:link w:val="Footer"/>
    <w:uiPriority w:val="99"/>
    <w:rsid w:val="001A4B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6412"/>
    <w:rPr>
      <w:rFonts w:ascii="Tahoma" w:hAnsi="Tahoma" w:cs="Tahoma"/>
      <w:sz w:val="16"/>
      <w:szCs w:val="16"/>
    </w:rPr>
  </w:style>
  <w:style w:type="character" w:customStyle="1" w:styleId="BalloonTextChar">
    <w:name w:val="Balloon Text Char"/>
    <w:basedOn w:val="DefaultParagraphFont"/>
    <w:link w:val="BalloonText"/>
    <w:uiPriority w:val="99"/>
    <w:semiHidden/>
    <w:rsid w:val="00CD6412"/>
    <w:rPr>
      <w:rFonts w:ascii="Tahoma" w:eastAsia="Times New Roman" w:hAnsi="Tahoma" w:cs="Tahoma"/>
      <w:sz w:val="16"/>
      <w:szCs w:val="16"/>
    </w:rPr>
  </w:style>
  <w:style w:type="paragraph" w:styleId="NoSpacing">
    <w:name w:val="No Spacing"/>
    <w:uiPriority w:val="1"/>
    <w:qFormat/>
    <w:rsid w:val="002E0689"/>
    <w:pPr>
      <w:spacing w:after="0" w:line="240" w:lineRule="auto"/>
    </w:pPr>
  </w:style>
  <w:style w:type="paragraph" w:styleId="HTMLPreformatted">
    <w:name w:val="HTML Preformatted"/>
    <w:basedOn w:val="Normal"/>
    <w:link w:val="HTMLPreformattedChar"/>
    <w:uiPriority w:val="99"/>
    <w:unhideWhenUsed/>
    <w:rsid w:val="00686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HTMLPreformattedChar">
    <w:name w:val="HTML Preformatted Char"/>
    <w:basedOn w:val="DefaultParagraphFont"/>
    <w:link w:val="HTMLPreformatted"/>
    <w:uiPriority w:val="99"/>
    <w:rsid w:val="0068651C"/>
    <w:rPr>
      <w:rFonts w:ascii="Courier New" w:eastAsia="Calibri" w:hAnsi="Courier New" w:cs="Times New Roman"/>
      <w:color w:val="000000"/>
      <w:sz w:val="20"/>
      <w:szCs w:val="20"/>
      <w:lang w:val="x-none" w:eastAsia="x-none"/>
    </w:rPr>
  </w:style>
  <w:style w:type="paragraph" w:styleId="ListParagraph">
    <w:name w:val="List Paragraph"/>
    <w:basedOn w:val="Normal"/>
    <w:uiPriority w:val="34"/>
    <w:qFormat/>
    <w:rsid w:val="001C74A4"/>
    <w:pPr>
      <w:ind w:left="720"/>
      <w:contextualSpacing/>
    </w:pPr>
  </w:style>
  <w:style w:type="table" w:styleId="TableGrid">
    <w:name w:val="Table Grid"/>
    <w:basedOn w:val="TableNormal"/>
    <w:uiPriority w:val="59"/>
    <w:rsid w:val="0074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578"/>
    <w:rPr>
      <w:color w:val="808080"/>
    </w:rPr>
  </w:style>
  <w:style w:type="table" w:styleId="GridTable1Light">
    <w:name w:val="Grid Table 1 Light"/>
    <w:basedOn w:val="TableNormal"/>
    <w:uiPriority w:val="46"/>
    <w:rsid w:val="0019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18">
      <w:bodyDiv w:val="1"/>
      <w:marLeft w:val="0"/>
      <w:marRight w:val="0"/>
      <w:marTop w:val="0"/>
      <w:marBottom w:val="0"/>
      <w:divBdr>
        <w:top w:val="none" w:sz="0" w:space="0" w:color="auto"/>
        <w:left w:val="none" w:sz="0" w:space="0" w:color="auto"/>
        <w:bottom w:val="none" w:sz="0" w:space="0" w:color="auto"/>
        <w:right w:val="none" w:sz="0" w:space="0" w:color="auto"/>
      </w:divBdr>
    </w:div>
    <w:div w:id="121968195">
      <w:bodyDiv w:val="1"/>
      <w:marLeft w:val="0"/>
      <w:marRight w:val="0"/>
      <w:marTop w:val="0"/>
      <w:marBottom w:val="0"/>
      <w:divBdr>
        <w:top w:val="none" w:sz="0" w:space="0" w:color="auto"/>
        <w:left w:val="none" w:sz="0" w:space="0" w:color="auto"/>
        <w:bottom w:val="none" w:sz="0" w:space="0" w:color="auto"/>
        <w:right w:val="none" w:sz="0" w:space="0" w:color="auto"/>
      </w:divBdr>
    </w:div>
    <w:div w:id="271598462">
      <w:bodyDiv w:val="1"/>
      <w:marLeft w:val="0"/>
      <w:marRight w:val="0"/>
      <w:marTop w:val="0"/>
      <w:marBottom w:val="0"/>
      <w:divBdr>
        <w:top w:val="none" w:sz="0" w:space="0" w:color="auto"/>
        <w:left w:val="none" w:sz="0" w:space="0" w:color="auto"/>
        <w:bottom w:val="none" w:sz="0" w:space="0" w:color="auto"/>
        <w:right w:val="none" w:sz="0" w:space="0" w:color="auto"/>
      </w:divBdr>
    </w:div>
    <w:div w:id="583608193">
      <w:bodyDiv w:val="1"/>
      <w:marLeft w:val="0"/>
      <w:marRight w:val="0"/>
      <w:marTop w:val="0"/>
      <w:marBottom w:val="0"/>
      <w:divBdr>
        <w:top w:val="none" w:sz="0" w:space="0" w:color="auto"/>
        <w:left w:val="none" w:sz="0" w:space="0" w:color="auto"/>
        <w:bottom w:val="none" w:sz="0" w:space="0" w:color="auto"/>
        <w:right w:val="none" w:sz="0" w:space="0" w:color="auto"/>
      </w:divBdr>
    </w:div>
    <w:div w:id="653488799">
      <w:bodyDiv w:val="1"/>
      <w:marLeft w:val="0"/>
      <w:marRight w:val="0"/>
      <w:marTop w:val="0"/>
      <w:marBottom w:val="0"/>
      <w:divBdr>
        <w:top w:val="none" w:sz="0" w:space="0" w:color="auto"/>
        <w:left w:val="none" w:sz="0" w:space="0" w:color="auto"/>
        <w:bottom w:val="none" w:sz="0" w:space="0" w:color="auto"/>
        <w:right w:val="none" w:sz="0" w:space="0" w:color="auto"/>
      </w:divBdr>
    </w:div>
    <w:div w:id="1320890722">
      <w:bodyDiv w:val="1"/>
      <w:marLeft w:val="0"/>
      <w:marRight w:val="0"/>
      <w:marTop w:val="0"/>
      <w:marBottom w:val="0"/>
      <w:divBdr>
        <w:top w:val="none" w:sz="0" w:space="0" w:color="auto"/>
        <w:left w:val="none" w:sz="0" w:space="0" w:color="auto"/>
        <w:bottom w:val="none" w:sz="0" w:space="0" w:color="auto"/>
        <w:right w:val="none" w:sz="0" w:space="0" w:color="auto"/>
      </w:divBdr>
    </w:div>
    <w:div w:id="1884903188">
      <w:bodyDiv w:val="1"/>
      <w:marLeft w:val="0"/>
      <w:marRight w:val="0"/>
      <w:marTop w:val="0"/>
      <w:marBottom w:val="0"/>
      <w:divBdr>
        <w:top w:val="none" w:sz="0" w:space="0" w:color="auto"/>
        <w:left w:val="none" w:sz="0" w:space="0" w:color="auto"/>
        <w:bottom w:val="none" w:sz="0" w:space="0" w:color="auto"/>
        <w:right w:val="none" w:sz="0" w:space="0" w:color="auto"/>
      </w:divBdr>
    </w:div>
    <w:div w:id="20426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E7FD64-6F1C-4B68-B802-C188AAEC37F2}"/>
      </w:docPartPr>
      <w:docPartBody>
        <w:p w:rsidR="00044370" w:rsidRDefault="002D686E">
          <w:r w:rsidRPr="005F159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498FB86-30A1-4020-A4B1-6379B26A94DD}"/>
      </w:docPartPr>
      <w:docPartBody>
        <w:p w:rsidR="00044370" w:rsidRDefault="002D686E">
          <w:r w:rsidRPr="005F15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6E"/>
    <w:rsid w:val="00044370"/>
    <w:rsid w:val="00084D7E"/>
    <w:rsid w:val="000B6DC5"/>
    <w:rsid w:val="002C7196"/>
    <w:rsid w:val="002D686E"/>
    <w:rsid w:val="002F07C7"/>
    <w:rsid w:val="006B73BA"/>
    <w:rsid w:val="0089155D"/>
    <w:rsid w:val="00A64862"/>
    <w:rsid w:val="00D328C8"/>
    <w:rsid w:val="00E5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8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06E1-D685-469F-954C-DE97AD12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Dorinda N</dc:creator>
  <cp:lastModifiedBy>Ramos, Elizabeth</cp:lastModifiedBy>
  <cp:revision>2</cp:revision>
  <cp:lastPrinted>2017-02-28T15:38:00Z</cp:lastPrinted>
  <dcterms:created xsi:type="dcterms:W3CDTF">2021-08-03T11:39:00Z</dcterms:created>
  <dcterms:modified xsi:type="dcterms:W3CDTF">2021-08-03T11:39:00Z</dcterms:modified>
</cp:coreProperties>
</file>