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D6CEF" w14:textId="77777777" w:rsidR="00BB78BA" w:rsidRDefault="00BB78BA" w:rsidP="00BB78BA">
      <w:pPr>
        <w:jc w:val="center"/>
        <w:rPr>
          <w:rFonts w:ascii="Cambria" w:hAnsi="Cambria" w:cs="Arial"/>
          <w:b/>
          <w:sz w:val="24"/>
          <w:szCs w:val="24"/>
        </w:rPr>
      </w:pPr>
      <w:r w:rsidRPr="001067BB">
        <w:rPr>
          <w:rFonts w:ascii="Cambria" w:hAnsi="Cambria" w:cs="Arial"/>
          <w:bCs/>
          <w:sz w:val="24"/>
          <w:szCs w:val="24"/>
        </w:rPr>
        <w:t>The following form is intended to be edited on a computer</w:t>
      </w:r>
      <w:r>
        <w:rPr>
          <w:rFonts w:ascii="Cambria" w:hAnsi="Cambria" w:cs="Arial"/>
          <w:bCs/>
          <w:sz w:val="24"/>
          <w:szCs w:val="24"/>
        </w:rPr>
        <w:t>,</w:t>
      </w:r>
      <w:r w:rsidRPr="001067BB">
        <w:rPr>
          <w:rFonts w:ascii="Cambria" w:hAnsi="Cambria" w:cs="Arial"/>
          <w:bCs/>
          <w:sz w:val="24"/>
          <w:szCs w:val="24"/>
        </w:rPr>
        <w:t xml:space="preserve"> and each field to be replaced with the appropriate data in a given case is notated by the use of</w:t>
      </w:r>
      <w:r>
        <w:rPr>
          <w:rFonts w:ascii="Cambria" w:hAnsi="Cambria" w:cs="Arial"/>
          <w:b/>
          <w:sz w:val="24"/>
          <w:szCs w:val="24"/>
        </w:rPr>
        <w:t xml:space="preserve"> BOLD, ALL CAPS TEXT SURROUNDED BY “&lt;&lt;” AND “&gt;&gt;” </w:t>
      </w:r>
      <w:r w:rsidRPr="001067BB">
        <w:rPr>
          <w:rFonts w:ascii="Cambria" w:hAnsi="Cambria" w:cs="Arial"/>
          <w:bCs/>
          <w:i/>
          <w:iCs/>
          <w:sz w:val="24"/>
          <w:szCs w:val="24"/>
        </w:rPr>
        <w:t>for example</w:t>
      </w:r>
      <w:r>
        <w:rPr>
          <w:rFonts w:ascii="Cambria" w:hAnsi="Cambria" w:cs="Arial"/>
          <w:bCs/>
          <w:i/>
          <w:iCs/>
          <w:sz w:val="24"/>
          <w:szCs w:val="24"/>
        </w:rPr>
        <w:t>:</w:t>
      </w:r>
      <w:r>
        <w:rPr>
          <w:rFonts w:ascii="Cambria" w:hAnsi="Cambria" w:cs="Arial"/>
          <w:b/>
          <w:sz w:val="24"/>
          <w:szCs w:val="24"/>
        </w:rPr>
        <w:t xml:space="preserve"> &lt;&lt;CONSTABLE NAME&gt;&gt;.</w:t>
      </w:r>
    </w:p>
    <w:p w14:paraId="1242DAB8" w14:textId="77777777" w:rsidR="00BB78BA" w:rsidRDefault="00BB78BA" w:rsidP="00E86084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</w:p>
    <w:p w14:paraId="72EF90CB" w14:textId="6BF0DC5D" w:rsidR="007F24A6" w:rsidRPr="00BB78BA" w:rsidRDefault="00E86084" w:rsidP="00E86084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BB78BA">
        <w:rPr>
          <w:rFonts w:ascii="Cambria" w:hAnsi="Cambria"/>
          <w:b/>
          <w:bCs/>
          <w:i/>
          <w:iCs/>
          <w:sz w:val="24"/>
          <w:szCs w:val="24"/>
        </w:rPr>
        <w:t>[</w:t>
      </w:r>
      <w:r w:rsidR="00BB78BA">
        <w:rPr>
          <w:rFonts w:ascii="Cambria" w:hAnsi="Cambria"/>
          <w:b/>
          <w:bCs/>
          <w:i/>
          <w:iCs/>
          <w:sz w:val="24"/>
          <w:szCs w:val="24"/>
        </w:rPr>
        <w:t>CONSTABLE’S LETTERHEAD</w:t>
      </w:r>
      <w:r w:rsidRPr="00BB78BA">
        <w:rPr>
          <w:rFonts w:ascii="Cambria" w:hAnsi="Cambria"/>
          <w:b/>
          <w:bCs/>
          <w:i/>
          <w:iCs/>
          <w:sz w:val="24"/>
          <w:szCs w:val="24"/>
        </w:rPr>
        <w:t>]</w:t>
      </w:r>
    </w:p>
    <w:p w14:paraId="2B8B886C" w14:textId="62CBA916" w:rsidR="00E86084" w:rsidRPr="00BB78BA" w:rsidRDefault="00BB78BA" w:rsidP="00E86084">
      <w:pPr>
        <w:pStyle w:val="Heading6"/>
        <w:ind w:left="121"/>
        <w:rPr>
          <w:rFonts w:ascii="Cambria" w:hAnsi="Cambria"/>
          <w:b/>
          <w:bCs/>
          <w:sz w:val="24"/>
          <w:szCs w:val="24"/>
        </w:rPr>
      </w:pPr>
      <w:r w:rsidRPr="00BB78BA">
        <w:rPr>
          <w:rFonts w:ascii="Cambria" w:hAnsi="Cambria"/>
          <w:b/>
          <w:bCs/>
          <w:sz w:val="24"/>
          <w:szCs w:val="24"/>
        </w:rPr>
        <w:t>&lt;&lt;DATE&gt;&gt;</w:t>
      </w:r>
    </w:p>
    <w:p w14:paraId="3A52AB99" w14:textId="77777777" w:rsidR="00E86084" w:rsidRPr="00BB78BA" w:rsidRDefault="00E86084" w:rsidP="00E86084">
      <w:pPr>
        <w:pStyle w:val="Heading6"/>
        <w:ind w:left="121"/>
        <w:rPr>
          <w:rFonts w:ascii="Cambria" w:hAnsi="Cambria"/>
          <w:b/>
          <w:bCs/>
          <w:sz w:val="24"/>
          <w:szCs w:val="24"/>
        </w:rPr>
      </w:pPr>
    </w:p>
    <w:p w14:paraId="12CD4381" w14:textId="4C03960A" w:rsidR="00E86084" w:rsidRPr="00BB78BA" w:rsidRDefault="00BB78BA" w:rsidP="00BB78BA">
      <w:pPr>
        <w:spacing w:line="240" w:lineRule="auto"/>
        <w:ind w:left="123" w:right="2970" w:hanging="2"/>
        <w:rPr>
          <w:rFonts w:ascii="Cambria" w:hAnsi="Cambria"/>
          <w:b/>
          <w:bCs/>
          <w:sz w:val="24"/>
          <w:szCs w:val="24"/>
        </w:rPr>
      </w:pPr>
      <w:r w:rsidRPr="00BB78BA">
        <w:rPr>
          <w:rFonts w:ascii="Cambria" w:hAnsi="Cambria"/>
          <w:b/>
          <w:bCs/>
          <w:sz w:val="24"/>
          <w:szCs w:val="24"/>
        </w:rPr>
        <w:t>&lt;&lt;DEFENDANT/JUDGMENT DEBTOR&gt;&gt;</w:t>
      </w:r>
    </w:p>
    <w:p w14:paraId="69FECA4A" w14:textId="0F18CEA4" w:rsidR="00E86084" w:rsidRPr="00BB78BA" w:rsidRDefault="00BB78BA" w:rsidP="00BB78BA">
      <w:pPr>
        <w:spacing w:line="240" w:lineRule="auto"/>
        <w:ind w:left="123" w:right="-90" w:hanging="2"/>
        <w:rPr>
          <w:rFonts w:ascii="Cambria" w:hAnsi="Cambria"/>
          <w:b/>
          <w:bCs/>
          <w:sz w:val="24"/>
          <w:szCs w:val="24"/>
        </w:rPr>
      </w:pPr>
      <w:r w:rsidRPr="00BB78BA">
        <w:rPr>
          <w:rFonts w:ascii="Cambria" w:hAnsi="Cambria"/>
          <w:b/>
          <w:bCs/>
          <w:sz w:val="24"/>
          <w:szCs w:val="24"/>
        </w:rPr>
        <w:t>&lt;&lt;DEFENDANT/JUDGMENT DEBTOR’S ADDRESS&gt;&gt;</w:t>
      </w:r>
    </w:p>
    <w:p w14:paraId="67A359DE" w14:textId="77777777" w:rsidR="00E86084" w:rsidRPr="00E86084" w:rsidRDefault="00E86084" w:rsidP="00E86084">
      <w:pPr>
        <w:pStyle w:val="BodyText"/>
        <w:rPr>
          <w:rFonts w:ascii="Cambria" w:hAnsi="Cambria"/>
          <w:sz w:val="24"/>
          <w:szCs w:val="24"/>
        </w:rPr>
      </w:pPr>
    </w:p>
    <w:p w14:paraId="00BB87B9" w14:textId="4E6BA4F0" w:rsidR="00E86084" w:rsidRPr="00E86084" w:rsidRDefault="00E86084" w:rsidP="00E86084">
      <w:pPr>
        <w:spacing w:line="240" w:lineRule="auto"/>
        <w:ind w:left="117" w:right="108" w:firstLine="2"/>
        <w:jc w:val="both"/>
        <w:rPr>
          <w:rFonts w:ascii="Cambria" w:hAnsi="Cambria"/>
          <w:b/>
          <w:i/>
          <w:sz w:val="24"/>
          <w:szCs w:val="24"/>
        </w:rPr>
      </w:pPr>
      <w:r w:rsidRPr="00BB78BA">
        <w:rPr>
          <w:rFonts w:ascii="Cambria" w:hAnsi="Cambria"/>
          <w:bCs/>
          <w:i/>
          <w:sz w:val="24"/>
          <w:szCs w:val="24"/>
        </w:rPr>
        <w:t>YOU</w:t>
      </w:r>
      <w:r w:rsidRPr="00BB78BA">
        <w:rPr>
          <w:rFonts w:ascii="Cambria" w:hAnsi="Cambria"/>
          <w:bCs/>
          <w:i/>
          <w:spacing w:val="-20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ARE</w:t>
      </w:r>
      <w:r w:rsidRPr="00BB78BA">
        <w:rPr>
          <w:rFonts w:ascii="Cambria" w:hAnsi="Cambria"/>
          <w:bCs/>
          <w:i/>
          <w:spacing w:val="-23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HEREBY</w:t>
      </w:r>
      <w:r w:rsidRPr="00BB78BA">
        <w:rPr>
          <w:rFonts w:ascii="Cambria" w:hAnsi="Cambria"/>
          <w:bCs/>
          <w:i/>
          <w:spacing w:val="-22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NOTIFIED</w:t>
      </w:r>
      <w:r w:rsidRPr="00BB78BA">
        <w:rPr>
          <w:rFonts w:ascii="Cambria" w:hAnsi="Cambria"/>
          <w:bCs/>
          <w:i/>
          <w:spacing w:val="-16"/>
          <w:sz w:val="24"/>
          <w:szCs w:val="24"/>
        </w:rPr>
        <w:t xml:space="preserve"> </w:t>
      </w:r>
      <w:r w:rsidRPr="00BB78BA">
        <w:rPr>
          <w:rFonts w:ascii="Cambria" w:hAnsi="Cambria"/>
          <w:bCs/>
          <w:sz w:val="24"/>
          <w:szCs w:val="24"/>
        </w:rPr>
        <w:t>TO</w:t>
      </w:r>
      <w:r w:rsidRPr="00E86084">
        <w:rPr>
          <w:rFonts w:ascii="Cambria" w:hAnsi="Cambria"/>
          <w:b/>
          <w:spacing w:val="-31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CALL</w:t>
      </w:r>
      <w:r w:rsidRPr="00E86084">
        <w:rPr>
          <w:rFonts w:ascii="Cambria" w:hAnsi="Cambria"/>
          <w:b/>
          <w:i/>
          <w:spacing w:val="-27"/>
          <w:sz w:val="24"/>
          <w:szCs w:val="24"/>
        </w:rPr>
        <w:t xml:space="preserve"> </w:t>
      </w:r>
      <w:r w:rsidR="00BB78BA">
        <w:rPr>
          <w:rFonts w:ascii="Cambria" w:hAnsi="Cambria"/>
          <w:b/>
          <w:i/>
          <w:sz w:val="24"/>
          <w:szCs w:val="24"/>
        </w:rPr>
        <w:t>&lt;&lt;PHONE NUMBER&gt;&gt;</w:t>
      </w:r>
      <w:r w:rsidRPr="00E86084">
        <w:rPr>
          <w:rFonts w:ascii="Cambria" w:hAnsi="Cambria"/>
          <w:b/>
          <w:i/>
          <w:spacing w:val="-18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IMMEDIATELY</w:t>
      </w:r>
      <w:r w:rsidRPr="00BB78BA">
        <w:rPr>
          <w:rFonts w:ascii="Cambria" w:hAnsi="Cambria"/>
          <w:bCs/>
          <w:i/>
          <w:spacing w:val="-12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iCs/>
          <w:sz w:val="24"/>
          <w:szCs w:val="24"/>
        </w:rPr>
        <w:t>TO</w:t>
      </w:r>
      <w:r w:rsidRPr="00BB78BA">
        <w:rPr>
          <w:rFonts w:ascii="Cambria" w:hAnsi="Cambria"/>
          <w:bCs/>
          <w:spacing w:val="-29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DISCUSS</w:t>
      </w:r>
      <w:r w:rsidRPr="00BB78BA">
        <w:rPr>
          <w:rFonts w:ascii="Cambria" w:hAnsi="Cambria"/>
          <w:bCs/>
          <w:i/>
          <w:spacing w:val="-29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THE PAYMENT</w:t>
      </w:r>
      <w:r w:rsidRPr="00BB78BA">
        <w:rPr>
          <w:rFonts w:ascii="Cambria" w:hAnsi="Cambria"/>
          <w:bCs/>
          <w:i/>
          <w:spacing w:val="-24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OF</w:t>
      </w:r>
      <w:r w:rsidRPr="00BB78BA">
        <w:rPr>
          <w:rFonts w:ascii="Cambria" w:hAnsi="Cambria"/>
          <w:bCs/>
          <w:i/>
          <w:spacing w:val="-29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A</w:t>
      </w:r>
      <w:r w:rsidRPr="00BB78BA">
        <w:rPr>
          <w:rFonts w:ascii="Cambria" w:hAnsi="Cambria"/>
          <w:bCs/>
          <w:i/>
          <w:spacing w:val="-38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JUDGMENT.</w:t>
      </w:r>
      <w:r w:rsidRPr="00BB78BA">
        <w:rPr>
          <w:rFonts w:ascii="Cambria" w:hAnsi="Cambria"/>
          <w:bCs/>
          <w:i/>
          <w:spacing w:val="11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A</w:t>
      </w:r>
      <w:r w:rsidRPr="00BB78BA">
        <w:rPr>
          <w:rFonts w:ascii="Cambria" w:hAnsi="Cambria"/>
          <w:bCs/>
          <w:i/>
          <w:spacing w:val="-29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WRIT</w:t>
      </w:r>
      <w:r w:rsidRPr="00BB78BA">
        <w:rPr>
          <w:rFonts w:ascii="Cambria" w:hAnsi="Cambria"/>
          <w:bCs/>
          <w:i/>
          <w:spacing w:val="-27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OF</w:t>
      </w:r>
      <w:r w:rsidRPr="00BB78BA">
        <w:rPr>
          <w:rFonts w:ascii="Cambria" w:hAnsi="Cambria"/>
          <w:bCs/>
          <w:i/>
          <w:spacing w:val="-26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EXECUTION</w:t>
      </w:r>
      <w:r w:rsidRPr="00BB78BA">
        <w:rPr>
          <w:rFonts w:ascii="Cambria" w:hAnsi="Cambria"/>
          <w:bCs/>
          <w:i/>
          <w:spacing w:val="-12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HAS</w:t>
      </w:r>
      <w:r w:rsidRPr="00BB78BA">
        <w:rPr>
          <w:rFonts w:ascii="Cambria" w:hAnsi="Cambria"/>
          <w:bCs/>
          <w:i/>
          <w:spacing w:val="-28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BEEN</w:t>
      </w:r>
      <w:r w:rsidRPr="00BB78BA">
        <w:rPr>
          <w:rFonts w:ascii="Cambria" w:hAnsi="Cambria"/>
          <w:bCs/>
          <w:i/>
          <w:spacing w:val="-22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ISSUED</w:t>
      </w:r>
      <w:r w:rsidRPr="00BB78BA">
        <w:rPr>
          <w:rFonts w:ascii="Cambria" w:hAnsi="Cambria"/>
          <w:bCs/>
          <w:i/>
          <w:spacing w:val="-27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IN</w:t>
      </w:r>
      <w:r w:rsidRPr="00BB78BA">
        <w:rPr>
          <w:rFonts w:ascii="Cambria" w:hAnsi="Cambria"/>
          <w:bCs/>
          <w:i/>
          <w:spacing w:val="-32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THE</w:t>
      </w:r>
      <w:r w:rsidRPr="00BB78BA">
        <w:rPr>
          <w:rFonts w:ascii="Cambria" w:hAnsi="Cambria"/>
          <w:bCs/>
          <w:i/>
          <w:spacing w:val="-27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ABOVE LISTED CAUSE OF</w:t>
      </w:r>
      <w:r w:rsidRPr="00BB78BA">
        <w:rPr>
          <w:rFonts w:ascii="Cambria" w:hAnsi="Cambria"/>
          <w:bCs/>
          <w:i/>
          <w:spacing w:val="-12"/>
          <w:sz w:val="24"/>
          <w:szCs w:val="24"/>
        </w:rPr>
        <w:t xml:space="preserve"> </w:t>
      </w:r>
      <w:r w:rsidRPr="00BB78BA">
        <w:rPr>
          <w:rFonts w:ascii="Cambria" w:hAnsi="Cambria"/>
          <w:bCs/>
          <w:i/>
          <w:sz w:val="24"/>
          <w:szCs w:val="24"/>
        </w:rPr>
        <w:t>ACTION.</w:t>
      </w:r>
    </w:p>
    <w:p w14:paraId="3552712A" w14:textId="77777777" w:rsidR="00E86084" w:rsidRPr="00E86084" w:rsidRDefault="00E86084" w:rsidP="00E86084">
      <w:pPr>
        <w:pStyle w:val="BodyText"/>
        <w:rPr>
          <w:rFonts w:ascii="Cambria" w:hAnsi="Cambria"/>
          <w:b/>
          <w:i/>
          <w:sz w:val="24"/>
          <w:szCs w:val="24"/>
        </w:rPr>
      </w:pPr>
    </w:p>
    <w:p w14:paraId="4BE7E76B" w14:textId="77777777" w:rsidR="00BB78BA" w:rsidRPr="00BB78BA" w:rsidRDefault="00BB78BA" w:rsidP="00BB78BA">
      <w:pPr>
        <w:pStyle w:val="BodyText"/>
        <w:rPr>
          <w:rFonts w:ascii="Cambria" w:hAnsi="Cambria"/>
          <w:sz w:val="24"/>
          <w:szCs w:val="24"/>
        </w:rPr>
      </w:pPr>
      <w:r w:rsidRPr="00BB78BA">
        <w:rPr>
          <w:rFonts w:ascii="Cambria" w:hAnsi="Cambria"/>
          <w:sz w:val="24"/>
          <w:szCs w:val="24"/>
        </w:rPr>
        <w:t>Demand is hereby made for payment of the judgment amount and, if applicable, interest, court costs, attorney fees, and all other costs connected with collection ordered by this writ.</w:t>
      </w:r>
    </w:p>
    <w:p w14:paraId="1AA5DCA0" w14:textId="77777777" w:rsidR="00BB78BA" w:rsidRPr="00BB78BA" w:rsidRDefault="00BB78BA" w:rsidP="00BB78BA">
      <w:pPr>
        <w:pStyle w:val="BodyText"/>
        <w:rPr>
          <w:rFonts w:ascii="Cambria" w:hAnsi="Cambria"/>
          <w:sz w:val="24"/>
          <w:szCs w:val="24"/>
        </w:rPr>
      </w:pPr>
    </w:p>
    <w:p w14:paraId="680D970D" w14:textId="77777777" w:rsidR="00BB78BA" w:rsidRPr="00BB78BA" w:rsidRDefault="00BB78BA" w:rsidP="00BB78BA">
      <w:pPr>
        <w:pStyle w:val="BodyText"/>
        <w:rPr>
          <w:rFonts w:ascii="Cambria" w:hAnsi="Cambria"/>
          <w:sz w:val="24"/>
          <w:szCs w:val="24"/>
        </w:rPr>
      </w:pPr>
      <w:r w:rsidRPr="00BB78BA">
        <w:rPr>
          <w:rFonts w:ascii="Cambria" w:hAnsi="Cambria"/>
          <w:sz w:val="24"/>
          <w:szCs w:val="24"/>
        </w:rPr>
        <w:t xml:space="preserve">If you do not pay this judgment </w:t>
      </w:r>
      <w:r w:rsidRPr="00BB78BA">
        <w:rPr>
          <w:rFonts w:ascii="Cambria" w:hAnsi="Cambria"/>
          <w:b/>
          <w:bCs/>
          <w:sz w:val="24"/>
          <w:szCs w:val="24"/>
        </w:rPr>
        <w:t>immediately</w:t>
      </w:r>
      <w:r w:rsidRPr="00BB78BA">
        <w:rPr>
          <w:rFonts w:ascii="Cambria" w:hAnsi="Cambria"/>
          <w:sz w:val="24"/>
          <w:szCs w:val="24"/>
        </w:rPr>
        <w:t xml:space="preserve">, we will proceed to collect this judgment </w:t>
      </w:r>
      <w:r w:rsidRPr="00BB78BA">
        <w:rPr>
          <w:rFonts w:ascii="Cambria" w:hAnsi="Cambria"/>
          <w:b/>
          <w:bCs/>
          <w:sz w:val="24"/>
          <w:szCs w:val="24"/>
        </w:rPr>
        <w:t>by seizing any non-exempt property belonging to you according to law.</w:t>
      </w:r>
    </w:p>
    <w:p w14:paraId="6C68BF03" w14:textId="77777777" w:rsidR="00BB78BA" w:rsidRPr="00BB78BA" w:rsidRDefault="00BB78BA" w:rsidP="00BB78BA">
      <w:pPr>
        <w:pStyle w:val="BodyText"/>
        <w:rPr>
          <w:rFonts w:ascii="Cambria" w:hAnsi="Cambria"/>
          <w:sz w:val="24"/>
          <w:szCs w:val="24"/>
        </w:rPr>
      </w:pPr>
    </w:p>
    <w:p w14:paraId="0974C882" w14:textId="77777777" w:rsidR="00BB78BA" w:rsidRPr="00BB78BA" w:rsidRDefault="00BB78BA" w:rsidP="00BB78BA">
      <w:pPr>
        <w:pStyle w:val="BodyText"/>
        <w:rPr>
          <w:rFonts w:ascii="Cambria" w:hAnsi="Cambria"/>
          <w:sz w:val="24"/>
          <w:szCs w:val="24"/>
        </w:rPr>
      </w:pPr>
      <w:r w:rsidRPr="00BB78BA">
        <w:rPr>
          <w:rFonts w:ascii="Cambria" w:hAnsi="Cambria"/>
          <w:sz w:val="24"/>
          <w:szCs w:val="24"/>
        </w:rPr>
        <w:t xml:space="preserve">If you cannot pay this judgment, </w:t>
      </w:r>
      <w:r w:rsidRPr="00BB78BA">
        <w:rPr>
          <w:rFonts w:ascii="Cambria" w:hAnsi="Cambria"/>
          <w:b/>
          <w:bCs/>
          <w:sz w:val="24"/>
          <w:szCs w:val="24"/>
        </w:rPr>
        <w:t>you have the right to designate property</w:t>
      </w:r>
      <w:r w:rsidRPr="00BB78BA">
        <w:rPr>
          <w:rFonts w:ascii="Cambria" w:hAnsi="Cambria"/>
          <w:sz w:val="24"/>
          <w:szCs w:val="24"/>
        </w:rPr>
        <w:t xml:space="preserve"> to levy upon to satisfy this judgment if payment is not forthcoming.</w:t>
      </w:r>
    </w:p>
    <w:p w14:paraId="603CE4CA" w14:textId="77777777" w:rsidR="00BB78BA" w:rsidRPr="00BB78BA" w:rsidRDefault="00BB78BA" w:rsidP="00BB78BA">
      <w:pPr>
        <w:pStyle w:val="BodyText"/>
        <w:rPr>
          <w:rFonts w:ascii="Cambria" w:hAnsi="Cambria"/>
          <w:sz w:val="24"/>
          <w:szCs w:val="24"/>
        </w:rPr>
      </w:pPr>
    </w:p>
    <w:p w14:paraId="1B21F0C0" w14:textId="77777777" w:rsidR="00BB78BA" w:rsidRPr="00BB78BA" w:rsidRDefault="00BB78BA" w:rsidP="00BB78BA">
      <w:pPr>
        <w:pStyle w:val="BodyText"/>
        <w:rPr>
          <w:rFonts w:ascii="Cambria" w:hAnsi="Cambria"/>
          <w:sz w:val="24"/>
          <w:szCs w:val="24"/>
        </w:rPr>
      </w:pPr>
      <w:r w:rsidRPr="00BB78BA">
        <w:rPr>
          <w:rFonts w:ascii="Cambria" w:hAnsi="Cambria"/>
          <w:sz w:val="24"/>
          <w:szCs w:val="24"/>
        </w:rPr>
        <w:t xml:space="preserve">This notice is being sent to you as a courtesy with the intention of saving you time and additional costs. </w:t>
      </w:r>
      <w:r w:rsidRPr="00BB78BA">
        <w:rPr>
          <w:rFonts w:ascii="Cambria" w:hAnsi="Cambria"/>
          <w:b/>
          <w:bCs/>
          <w:sz w:val="24"/>
          <w:szCs w:val="24"/>
        </w:rPr>
        <w:t>All payments must be made through this office to ensure proper credit toward this judgment.</w:t>
      </w:r>
    </w:p>
    <w:p w14:paraId="001DC7A7" w14:textId="77777777" w:rsidR="00BB78BA" w:rsidRPr="00BB78BA" w:rsidRDefault="00BB78BA" w:rsidP="00BB78BA">
      <w:pPr>
        <w:pStyle w:val="BodyText"/>
        <w:rPr>
          <w:rFonts w:ascii="Cambria" w:hAnsi="Cambria"/>
          <w:sz w:val="24"/>
          <w:szCs w:val="24"/>
        </w:rPr>
      </w:pPr>
    </w:p>
    <w:p w14:paraId="12FE82CA" w14:textId="1180F33D" w:rsidR="00E86084" w:rsidRPr="00E86084" w:rsidRDefault="00BB78BA" w:rsidP="00BB78BA">
      <w:pPr>
        <w:pStyle w:val="BodyText"/>
        <w:rPr>
          <w:rFonts w:ascii="Cambria" w:hAnsi="Cambria"/>
          <w:sz w:val="24"/>
          <w:szCs w:val="24"/>
        </w:rPr>
      </w:pPr>
      <w:r w:rsidRPr="00BB78BA">
        <w:rPr>
          <w:rFonts w:ascii="Cambria" w:hAnsi="Cambria"/>
          <w:sz w:val="24"/>
          <w:szCs w:val="24"/>
        </w:rPr>
        <w:t>Please contact me for assistance in resolving this court order.</w:t>
      </w:r>
    </w:p>
    <w:p w14:paraId="48EC497D" w14:textId="77777777" w:rsidR="00E86084" w:rsidRPr="00E86084" w:rsidRDefault="00E86084" w:rsidP="00E86084">
      <w:pPr>
        <w:pStyle w:val="BodyText"/>
        <w:rPr>
          <w:rFonts w:ascii="Cambria" w:hAnsi="Cambria"/>
          <w:sz w:val="24"/>
          <w:szCs w:val="24"/>
        </w:rPr>
      </w:pPr>
    </w:p>
    <w:p w14:paraId="2BCC0C8A" w14:textId="7CCC7446" w:rsidR="00E86084" w:rsidRPr="00E86084" w:rsidRDefault="002C6525" w:rsidP="00E86084">
      <w:pPr>
        <w:pStyle w:val="Body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</w:t>
      </w:r>
      <w:r w:rsidR="00BB78BA">
        <w:rPr>
          <w:rFonts w:ascii="Cambria" w:hAnsi="Cambria"/>
          <w:sz w:val="24"/>
          <w:szCs w:val="24"/>
        </w:rPr>
        <w:t>_______</w:t>
      </w:r>
    </w:p>
    <w:p w14:paraId="2D579E7C" w14:textId="53FA450E" w:rsidR="00BB78BA" w:rsidRDefault="00BB78BA" w:rsidP="00BB78BA">
      <w:pPr>
        <w:spacing w:line="240" w:lineRule="auto"/>
        <w:ind w:left="128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&lt;&lt;TITLE&gt;&gt; </w:t>
      </w:r>
      <w:r w:rsidRPr="00BB78BA">
        <w:rPr>
          <w:rFonts w:ascii="Cambria" w:hAnsi="Cambria"/>
          <w:b/>
          <w:bCs/>
          <w:sz w:val="24"/>
          <w:szCs w:val="24"/>
        </w:rPr>
        <w:t>&lt;&lt;OFFICER’S NAME&gt;&gt;</w:t>
      </w:r>
    </w:p>
    <w:p w14:paraId="2C4B953F" w14:textId="2E514951" w:rsidR="00BB78BA" w:rsidRPr="00BB78BA" w:rsidRDefault="00BB78BA" w:rsidP="00BB78BA">
      <w:pPr>
        <w:spacing w:line="240" w:lineRule="auto"/>
        <w:ind w:left="12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&lt;&lt;COUNTY&gt;&gt; </w:t>
      </w:r>
      <w:r>
        <w:rPr>
          <w:rFonts w:ascii="Cambria" w:hAnsi="Cambria"/>
          <w:sz w:val="24"/>
          <w:szCs w:val="24"/>
        </w:rPr>
        <w:t>Constable’s Office</w:t>
      </w:r>
    </w:p>
    <w:p w14:paraId="69E0B721" w14:textId="08658F8A" w:rsidR="00E86084" w:rsidRPr="00BB78BA" w:rsidRDefault="00BB78BA" w:rsidP="00BB78BA">
      <w:pPr>
        <w:spacing w:line="240" w:lineRule="auto"/>
        <w:ind w:left="128"/>
        <w:rPr>
          <w:rFonts w:ascii="Cambria" w:hAnsi="Cambria"/>
          <w:sz w:val="24"/>
          <w:szCs w:val="24"/>
        </w:rPr>
      </w:pPr>
      <w:r w:rsidRPr="00BB78BA">
        <w:rPr>
          <w:rFonts w:ascii="Cambria" w:hAnsi="Cambria"/>
          <w:b/>
          <w:bCs/>
          <w:w w:val="105"/>
          <w:sz w:val="24"/>
          <w:szCs w:val="24"/>
        </w:rPr>
        <w:t>&lt;&lt;COUNTY&gt;&gt;</w:t>
      </w:r>
      <w:r w:rsidR="00E86084" w:rsidRPr="00E86084">
        <w:rPr>
          <w:rFonts w:ascii="Cambria" w:hAnsi="Cambria"/>
          <w:w w:val="105"/>
          <w:sz w:val="24"/>
          <w:szCs w:val="24"/>
        </w:rPr>
        <w:t xml:space="preserve"> County, Precinct </w:t>
      </w:r>
      <w:r w:rsidRPr="00BB78BA">
        <w:rPr>
          <w:rFonts w:ascii="Cambria" w:hAnsi="Cambria"/>
          <w:b/>
          <w:bCs/>
          <w:w w:val="105"/>
          <w:sz w:val="24"/>
          <w:szCs w:val="24"/>
        </w:rPr>
        <w:t>&lt;&lt;PRECINCT NUMBER&gt;&gt;</w:t>
      </w:r>
    </w:p>
    <w:p w14:paraId="462C1642" w14:textId="53B91E12" w:rsidR="00E86084" w:rsidRPr="00E86084" w:rsidRDefault="00E86084" w:rsidP="00E86084">
      <w:pPr>
        <w:spacing w:line="240" w:lineRule="auto"/>
        <w:ind w:left="127" w:right="5760" w:hanging="2"/>
        <w:rPr>
          <w:rFonts w:ascii="Cambria" w:hAnsi="Cambria"/>
          <w:sz w:val="24"/>
          <w:szCs w:val="24"/>
        </w:rPr>
      </w:pPr>
    </w:p>
    <w:p w14:paraId="560D217F" w14:textId="77777777" w:rsidR="00E86084" w:rsidRDefault="00E86084" w:rsidP="00E86084"/>
    <w:sectPr w:rsidR="00E8608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1DE4" w14:textId="77777777" w:rsidR="0076603B" w:rsidRDefault="0076603B" w:rsidP="0076603B">
      <w:pPr>
        <w:spacing w:after="0" w:line="240" w:lineRule="auto"/>
      </w:pPr>
      <w:r>
        <w:separator/>
      </w:r>
    </w:p>
  </w:endnote>
  <w:endnote w:type="continuationSeparator" w:id="0">
    <w:p w14:paraId="556221F8" w14:textId="77777777" w:rsidR="0076603B" w:rsidRDefault="0076603B" w:rsidP="0076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2667" w14:textId="77777777" w:rsidR="0076603B" w:rsidRPr="00AC5C03" w:rsidRDefault="0076603B" w:rsidP="0076603B">
    <w:pPr>
      <w:pStyle w:val="Footer"/>
      <w:rPr>
        <w:rFonts w:ascii="Cambria" w:hAnsi="Cambria"/>
        <w:i/>
        <w:iCs/>
        <w:sz w:val="20"/>
        <w:szCs w:val="20"/>
      </w:rPr>
    </w:pPr>
    <w:bookmarkStart w:id="0" w:name="_Hlk52295441"/>
    <w:bookmarkStart w:id="1" w:name="_Hlk52295442"/>
    <w:bookmarkStart w:id="2" w:name="_Hlk52295541"/>
    <w:bookmarkStart w:id="3" w:name="_Hlk52295542"/>
    <w:bookmarkStart w:id="4" w:name="_Hlk52295543"/>
    <w:bookmarkStart w:id="5" w:name="_Hlk52295544"/>
    <w:bookmarkStart w:id="6" w:name="_Hlk52295545"/>
    <w:bookmarkStart w:id="7" w:name="_Hlk52295546"/>
    <w:bookmarkStart w:id="8" w:name="_Hlk52295547"/>
    <w:bookmarkStart w:id="9" w:name="_Hlk52295548"/>
    <w:bookmarkStart w:id="10" w:name="_Hlk52295549"/>
    <w:bookmarkStart w:id="11" w:name="_Hlk52295550"/>
    <w:bookmarkStart w:id="12" w:name="_Hlk52305659"/>
    <w:bookmarkStart w:id="13" w:name="_Hlk52305660"/>
    <w:bookmarkStart w:id="14" w:name="_Hlk52306660"/>
    <w:bookmarkStart w:id="15" w:name="_Hlk52306661"/>
    <w:bookmarkStart w:id="16" w:name="_Hlk52306662"/>
    <w:bookmarkStart w:id="17" w:name="_Hlk52306663"/>
    <w:bookmarkStart w:id="18" w:name="_Hlk52306664"/>
    <w:bookmarkStart w:id="19" w:name="_Hlk52306665"/>
    <w:bookmarkStart w:id="20" w:name="_Hlk52307886"/>
    <w:bookmarkStart w:id="21" w:name="_Hlk52307887"/>
    <w:r w:rsidRPr="00AC5C03">
      <w:rPr>
        <w:rFonts w:ascii="Cambria" w:hAnsi="Cambria"/>
        <w:i/>
        <w:iCs/>
        <w:sz w:val="20"/>
        <w:szCs w:val="20"/>
      </w:rPr>
      <w:t>Texas Justice Court Training Center form updated 9/29/2020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6C11678C" w14:textId="77777777" w:rsidR="0076603B" w:rsidRDefault="00766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617E4" w14:textId="77777777" w:rsidR="0076603B" w:rsidRDefault="0076603B" w:rsidP="0076603B">
      <w:pPr>
        <w:spacing w:after="0" w:line="240" w:lineRule="auto"/>
      </w:pPr>
      <w:r>
        <w:separator/>
      </w:r>
    </w:p>
  </w:footnote>
  <w:footnote w:type="continuationSeparator" w:id="0">
    <w:p w14:paraId="1D4D5C02" w14:textId="77777777" w:rsidR="0076603B" w:rsidRDefault="0076603B" w:rsidP="00766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84"/>
    <w:rsid w:val="002B7F9F"/>
    <w:rsid w:val="002C6525"/>
    <w:rsid w:val="006375B4"/>
    <w:rsid w:val="0076603B"/>
    <w:rsid w:val="00BB78BA"/>
    <w:rsid w:val="00E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59C"/>
  <w15:chartTrackingRefBased/>
  <w15:docId w15:val="{F5B4E8E2-B668-4878-92D7-C0C7BEE1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unhideWhenUsed/>
    <w:qFormat/>
    <w:rsid w:val="00E86084"/>
    <w:pPr>
      <w:widowControl w:val="0"/>
      <w:autoSpaceDE w:val="0"/>
      <w:autoSpaceDN w:val="0"/>
      <w:spacing w:after="0" w:line="240" w:lineRule="auto"/>
      <w:ind w:left="123"/>
      <w:outlineLvl w:val="5"/>
    </w:pPr>
    <w:rPr>
      <w:rFonts w:ascii="Arial" w:eastAsia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86084"/>
    <w:rPr>
      <w:rFonts w:ascii="Arial" w:eastAsia="Arial" w:hAnsi="Arial" w:cs="Arial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E860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86084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3B"/>
  </w:style>
  <w:style w:type="paragraph" w:styleId="Footer">
    <w:name w:val="footer"/>
    <w:basedOn w:val="Normal"/>
    <w:link w:val="FooterChar"/>
    <w:uiPriority w:val="99"/>
    <w:unhideWhenUsed/>
    <w:rsid w:val="0076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Myers, Amber</cp:lastModifiedBy>
  <cp:revision>4</cp:revision>
  <dcterms:created xsi:type="dcterms:W3CDTF">2019-10-09T20:57:00Z</dcterms:created>
  <dcterms:modified xsi:type="dcterms:W3CDTF">2020-09-30T03:02:00Z</dcterms:modified>
</cp:coreProperties>
</file>